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1771E1" w14:textId="77777777" w:rsidR="007D0378" w:rsidRPr="00BF2531" w:rsidRDefault="007D0378" w:rsidP="007D0378">
      <w:pPr>
        <w:spacing w:after="200" w:line="276" w:lineRule="auto"/>
        <w:jc w:val="center"/>
        <w:rPr>
          <w:rFonts w:ascii="Calibri" w:eastAsia="Calibri" w:hAnsi="Calibri" w:cs="Times New Roman"/>
          <w:b/>
          <w:sz w:val="28"/>
          <w:szCs w:val="28"/>
        </w:rPr>
      </w:pPr>
      <w:r w:rsidRPr="00BF2531">
        <w:rPr>
          <w:rFonts w:ascii="Calibri" w:eastAsia="Calibri" w:hAnsi="Calibri" w:cs="Times New Roman"/>
          <w:b/>
          <w:sz w:val="28"/>
          <w:szCs w:val="28"/>
        </w:rPr>
        <w:t>Варианты контрольных работ для студентов заочной и очной</w:t>
      </w:r>
    </w:p>
    <w:p w14:paraId="1978A1F4" w14:textId="77777777" w:rsidR="007D0378" w:rsidRDefault="007D0378" w:rsidP="007D0378">
      <w:pPr>
        <w:spacing w:after="200" w:line="276" w:lineRule="auto"/>
        <w:jc w:val="center"/>
        <w:rPr>
          <w:rFonts w:ascii="Calibri" w:eastAsia="Calibri" w:hAnsi="Calibri" w:cs="Times New Roman"/>
          <w:b/>
          <w:sz w:val="28"/>
          <w:szCs w:val="28"/>
        </w:rPr>
      </w:pPr>
      <w:r w:rsidRPr="00BF2531">
        <w:rPr>
          <w:rFonts w:ascii="Calibri" w:eastAsia="Calibri" w:hAnsi="Calibri" w:cs="Times New Roman"/>
          <w:b/>
          <w:sz w:val="28"/>
          <w:szCs w:val="28"/>
        </w:rPr>
        <w:t>форм обуч</w:t>
      </w:r>
      <w:r w:rsidR="00AA49DC">
        <w:rPr>
          <w:rFonts w:ascii="Calibri" w:eastAsia="Calibri" w:hAnsi="Calibri" w:cs="Times New Roman"/>
          <w:b/>
          <w:sz w:val="28"/>
          <w:szCs w:val="28"/>
        </w:rPr>
        <w:t xml:space="preserve">ения </w:t>
      </w:r>
      <w:proofErr w:type="gramStart"/>
      <w:r w:rsidR="00AA49DC">
        <w:rPr>
          <w:rFonts w:ascii="Calibri" w:eastAsia="Calibri" w:hAnsi="Calibri" w:cs="Times New Roman"/>
          <w:b/>
          <w:sz w:val="28"/>
          <w:szCs w:val="28"/>
        </w:rPr>
        <w:t>( по</w:t>
      </w:r>
      <w:proofErr w:type="gramEnd"/>
      <w:r w:rsidR="00AA49DC">
        <w:rPr>
          <w:rFonts w:ascii="Calibri" w:eastAsia="Calibri" w:hAnsi="Calibri" w:cs="Times New Roman"/>
          <w:b/>
          <w:sz w:val="28"/>
          <w:szCs w:val="28"/>
        </w:rPr>
        <w:t xml:space="preserve"> двум последним цифрам</w:t>
      </w:r>
      <w:r w:rsidRPr="00BF2531">
        <w:rPr>
          <w:rFonts w:ascii="Calibri" w:eastAsia="Calibri" w:hAnsi="Calibri" w:cs="Times New Roman"/>
          <w:b/>
          <w:sz w:val="28"/>
          <w:szCs w:val="28"/>
        </w:rPr>
        <w:t xml:space="preserve"> зачётки)</w:t>
      </w:r>
    </w:p>
    <w:p w14:paraId="43E9CB15" w14:textId="77777777" w:rsidR="007D0378" w:rsidRPr="00367074" w:rsidRDefault="007D0378" w:rsidP="007D0378">
      <w:pPr>
        <w:spacing w:after="200" w:line="276" w:lineRule="auto"/>
        <w:jc w:val="center"/>
        <w:rPr>
          <w:rFonts w:ascii="Calibri" w:eastAsia="Calibri" w:hAnsi="Calibri" w:cs="Times New Roman"/>
          <w:b/>
          <w:sz w:val="28"/>
          <w:szCs w:val="28"/>
          <w:u w:val="single"/>
        </w:rPr>
      </w:pPr>
      <w:r w:rsidRPr="00367074">
        <w:rPr>
          <w:rFonts w:ascii="Calibri" w:eastAsia="Calibri" w:hAnsi="Calibri" w:cs="Times New Roman"/>
          <w:b/>
          <w:sz w:val="28"/>
          <w:szCs w:val="28"/>
          <w:u w:val="single"/>
        </w:rPr>
        <w:t>Алгоритм выполнения контрольной работы:</w:t>
      </w:r>
    </w:p>
    <w:p w14:paraId="7B20BC5E" w14:textId="77777777" w:rsidR="007D0378" w:rsidRPr="00182874" w:rsidRDefault="007D0378" w:rsidP="007D0378">
      <w:pPr>
        <w:tabs>
          <w:tab w:val="num" w:pos="126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82874">
        <w:rPr>
          <w:rFonts w:ascii="Times New Roman" w:eastAsia="Calibri" w:hAnsi="Times New Roman" w:cs="Times New Roman"/>
          <w:sz w:val="28"/>
          <w:szCs w:val="28"/>
        </w:rPr>
        <w:t xml:space="preserve">           Задание обучающимся выбирается в соответствии с номером зачетки (по последним двум цифрам, соответствующим номеру задания). Задание выполняется в печатном виде </w:t>
      </w:r>
      <w:r w:rsidRPr="00182874">
        <w:rPr>
          <w:rFonts w:ascii="Times New Roman" w:hAnsi="Times New Roman" w:cs="Times New Roman"/>
          <w:sz w:val="28"/>
          <w:szCs w:val="28"/>
        </w:rPr>
        <w:t xml:space="preserve">на одной стороне листа белой бумаги формата А4 (210х297 мм) через полтора интервала, шрифт </w:t>
      </w:r>
      <w:r w:rsidRPr="00182874">
        <w:rPr>
          <w:rFonts w:ascii="Times New Roman" w:hAnsi="Times New Roman" w:cs="Times New Roman"/>
          <w:sz w:val="28"/>
          <w:szCs w:val="28"/>
          <w:lang w:val="en-US"/>
        </w:rPr>
        <w:t>Times</w:t>
      </w:r>
      <w:r w:rsidRPr="00182874">
        <w:rPr>
          <w:rFonts w:ascii="Times New Roman" w:hAnsi="Times New Roman" w:cs="Times New Roman"/>
          <w:sz w:val="28"/>
          <w:szCs w:val="28"/>
        </w:rPr>
        <w:t xml:space="preserve"> </w:t>
      </w:r>
      <w:r w:rsidRPr="00182874">
        <w:rPr>
          <w:rFonts w:ascii="Times New Roman" w:hAnsi="Times New Roman" w:cs="Times New Roman"/>
          <w:sz w:val="28"/>
          <w:szCs w:val="28"/>
          <w:lang w:val="en-US"/>
        </w:rPr>
        <w:t>New</w:t>
      </w:r>
      <w:r w:rsidRPr="00182874">
        <w:rPr>
          <w:rFonts w:ascii="Times New Roman" w:hAnsi="Times New Roman" w:cs="Times New Roman"/>
          <w:sz w:val="28"/>
          <w:szCs w:val="28"/>
        </w:rPr>
        <w:t xml:space="preserve"> </w:t>
      </w:r>
      <w:r w:rsidRPr="00182874">
        <w:rPr>
          <w:rFonts w:ascii="Times New Roman" w:hAnsi="Times New Roman" w:cs="Times New Roman"/>
          <w:sz w:val="28"/>
          <w:szCs w:val="28"/>
          <w:lang w:val="en-US"/>
        </w:rPr>
        <w:t>Roman</w:t>
      </w:r>
      <w:r w:rsidRPr="00182874">
        <w:rPr>
          <w:rFonts w:ascii="Times New Roman" w:hAnsi="Times New Roman" w:cs="Times New Roman"/>
          <w:sz w:val="28"/>
          <w:szCs w:val="28"/>
        </w:rPr>
        <w:t>, размер букв шрифта 14, цвет черный.</w:t>
      </w:r>
    </w:p>
    <w:p w14:paraId="31E756E3" w14:textId="77777777" w:rsidR="007D0378" w:rsidRPr="00182874" w:rsidRDefault="007D0378" w:rsidP="007D0378">
      <w:pPr>
        <w:spacing w:line="244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82874">
        <w:rPr>
          <w:rFonts w:ascii="Times New Roman" w:hAnsi="Times New Roman" w:cs="Times New Roman"/>
          <w:sz w:val="28"/>
          <w:szCs w:val="28"/>
        </w:rPr>
        <w:t>При оформлении заданий необходимо соблюдать следующие размеры полей:</w:t>
      </w:r>
    </w:p>
    <w:p w14:paraId="12FD1C4F" w14:textId="77777777" w:rsidR="007D0378" w:rsidRPr="00182874" w:rsidRDefault="007D0378" w:rsidP="007D0378">
      <w:pPr>
        <w:numPr>
          <w:ilvl w:val="0"/>
          <w:numId w:val="44"/>
        </w:numPr>
        <w:tabs>
          <w:tab w:val="clear" w:pos="851"/>
          <w:tab w:val="num" w:pos="1080"/>
        </w:tabs>
        <w:spacing w:after="0" w:line="244" w:lineRule="auto"/>
        <w:ind w:hanging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82874">
        <w:rPr>
          <w:rFonts w:ascii="Times New Roman" w:hAnsi="Times New Roman" w:cs="Times New Roman"/>
          <w:color w:val="000000"/>
          <w:sz w:val="28"/>
          <w:szCs w:val="28"/>
        </w:rPr>
        <w:t xml:space="preserve">правое – </w:t>
      </w:r>
      <w:smartTag w:uri="urn:schemas-microsoft-com:office:smarttags" w:element="metricconverter">
        <w:smartTagPr>
          <w:attr w:name="ProductID" w:val="10 мм"/>
        </w:smartTagPr>
        <w:r w:rsidRPr="00182874">
          <w:rPr>
            <w:rFonts w:ascii="Times New Roman" w:hAnsi="Times New Roman" w:cs="Times New Roman"/>
            <w:color w:val="000000"/>
            <w:sz w:val="28"/>
            <w:szCs w:val="28"/>
          </w:rPr>
          <w:t>10 мм</w:t>
        </w:r>
      </w:smartTag>
      <w:r w:rsidRPr="00182874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1333AE03" w14:textId="77777777" w:rsidR="007D0378" w:rsidRPr="00182874" w:rsidRDefault="007D0378" w:rsidP="007D0378">
      <w:pPr>
        <w:numPr>
          <w:ilvl w:val="0"/>
          <w:numId w:val="44"/>
        </w:numPr>
        <w:tabs>
          <w:tab w:val="clear" w:pos="851"/>
          <w:tab w:val="num" w:pos="1080"/>
        </w:tabs>
        <w:spacing w:after="0" w:line="244" w:lineRule="auto"/>
        <w:ind w:hanging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82874">
        <w:rPr>
          <w:rFonts w:ascii="Times New Roman" w:hAnsi="Times New Roman" w:cs="Times New Roman"/>
          <w:color w:val="000000"/>
          <w:sz w:val="28"/>
          <w:szCs w:val="28"/>
        </w:rPr>
        <w:t xml:space="preserve">левое – </w:t>
      </w:r>
      <w:smartTag w:uri="urn:schemas-microsoft-com:office:smarttags" w:element="metricconverter">
        <w:smartTagPr>
          <w:attr w:name="ProductID" w:val="30 мм"/>
        </w:smartTagPr>
        <w:r w:rsidRPr="00182874">
          <w:rPr>
            <w:rFonts w:ascii="Times New Roman" w:hAnsi="Times New Roman" w:cs="Times New Roman"/>
            <w:color w:val="000000"/>
            <w:sz w:val="28"/>
            <w:szCs w:val="28"/>
          </w:rPr>
          <w:t>30 мм</w:t>
        </w:r>
      </w:smartTag>
      <w:r w:rsidRPr="00182874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40A75C1E" w14:textId="77777777" w:rsidR="007D0378" w:rsidRPr="00182874" w:rsidRDefault="007D0378" w:rsidP="007D0378">
      <w:pPr>
        <w:numPr>
          <w:ilvl w:val="0"/>
          <w:numId w:val="44"/>
        </w:numPr>
        <w:tabs>
          <w:tab w:val="clear" w:pos="851"/>
          <w:tab w:val="num" w:pos="1080"/>
        </w:tabs>
        <w:spacing w:after="0" w:line="244" w:lineRule="auto"/>
        <w:ind w:hanging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82874">
        <w:rPr>
          <w:rFonts w:ascii="Times New Roman" w:hAnsi="Times New Roman" w:cs="Times New Roman"/>
          <w:color w:val="000000"/>
          <w:sz w:val="28"/>
          <w:szCs w:val="28"/>
        </w:rPr>
        <w:t xml:space="preserve">верхнее – </w:t>
      </w:r>
      <w:smartTag w:uri="urn:schemas-microsoft-com:office:smarttags" w:element="metricconverter">
        <w:smartTagPr>
          <w:attr w:name="ProductID" w:val="20 мм"/>
        </w:smartTagPr>
        <w:r w:rsidRPr="00182874">
          <w:rPr>
            <w:rFonts w:ascii="Times New Roman" w:hAnsi="Times New Roman" w:cs="Times New Roman"/>
            <w:color w:val="000000"/>
            <w:sz w:val="28"/>
            <w:szCs w:val="28"/>
          </w:rPr>
          <w:t>20 мм</w:t>
        </w:r>
      </w:smartTag>
      <w:r w:rsidRPr="00182874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6F85B91F" w14:textId="77777777" w:rsidR="007D0378" w:rsidRPr="00182874" w:rsidRDefault="007D0378" w:rsidP="007D0378">
      <w:pPr>
        <w:numPr>
          <w:ilvl w:val="0"/>
          <w:numId w:val="44"/>
        </w:numPr>
        <w:tabs>
          <w:tab w:val="clear" w:pos="851"/>
          <w:tab w:val="num" w:pos="1080"/>
        </w:tabs>
        <w:spacing w:after="0" w:line="244" w:lineRule="auto"/>
        <w:ind w:hanging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82874">
        <w:rPr>
          <w:rFonts w:ascii="Times New Roman" w:hAnsi="Times New Roman" w:cs="Times New Roman"/>
          <w:color w:val="000000"/>
          <w:sz w:val="28"/>
          <w:szCs w:val="28"/>
        </w:rPr>
        <w:t xml:space="preserve">нижнее – </w:t>
      </w:r>
      <w:smartTag w:uri="urn:schemas-microsoft-com:office:smarttags" w:element="metricconverter">
        <w:smartTagPr>
          <w:attr w:name="ProductID" w:val="20 мм"/>
        </w:smartTagPr>
        <w:r w:rsidRPr="00182874">
          <w:rPr>
            <w:rFonts w:ascii="Times New Roman" w:hAnsi="Times New Roman" w:cs="Times New Roman"/>
            <w:color w:val="000000"/>
            <w:sz w:val="28"/>
            <w:szCs w:val="28"/>
          </w:rPr>
          <w:t>20 мм</w:t>
        </w:r>
      </w:smartTag>
      <w:r w:rsidRPr="00182874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781BCC60" w14:textId="77777777" w:rsidR="007D0378" w:rsidRPr="003D38BA" w:rsidRDefault="007D0378" w:rsidP="007D0378">
      <w:pPr>
        <w:ind w:firstLine="851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3D38BA">
        <w:rPr>
          <w:rFonts w:ascii="Times New Roman" w:eastAsia="Calibri" w:hAnsi="Times New Roman" w:cs="Times New Roman"/>
          <w:b/>
          <w:sz w:val="28"/>
          <w:szCs w:val="28"/>
          <w:u w:val="single"/>
        </w:rPr>
        <w:t>При выполнении задания обязательно указание перечня использованных источников. Сами источники обязательно указываются по степени применения в контрол</w:t>
      </w:r>
      <w:r w:rsidR="00856C3E"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ьной работе, </w:t>
      </w:r>
      <w:r w:rsidRPr="003D38BA"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пример:  [1]. </w:t>
      </w:r>
    </w:p>
    <w:p w14:paraId="5D7C714A" w14:textId="77777777" w:rsidR="007D0378" w:rsidRPr="00182874" w:rsidRDefault="007D0378" w:rsidP="007D0378">
      <w:pPr>
        <w:jc w:val="both"/>
        <w:rPr>
          <w:rFonts w:ascii="Times New Roman" w:hAnsi="Times New Roman" w:cs="Times New Roman"/>
          <w:sz w:val="28"/>
          <w:szCs w:val="28"/>
        </w:rPr>
      </w:pPr>
      <w:r w:rsidRPr="00182874">
        <w:rPr>
          <w:rFonts w:ascii="Times New Roman" w:hAnsi="Times New Roman" w:cs="Times New Roman"/>
          <w:sz w:val="28"/>
          <w:szCs w:val="28"/>
        </w:rPr>
        <w:t xml:space="preserve">           Задание представляется преподавателю в печатном виде. При представлении задания оцениваются полнота реализации задания, грамотность использованных источников, ответы на вопросы, аргументация позиции</w:t>
      </w:r>
      <w:r>
        <w:rPr>
          <w:rFonts w:ascii="Times New Roman" w:hAnsi="Times New Roman" w:cs="Times New Roman"/>
          <w:sz w:val="28"/>
          <w:szCs w:val="28"/>
        </w:rPr>
        <w:t xml:space="preserve">, обязательно приводятся конкретные примеры для каждого вопроса,  а также исследования  рассматриваемых вопросов </w:t>
      </w:r>
      <w:r w:rsidRPr="00E17DB9">
        <w:rPr>
          <w:rFonts w:ascii="Times New Roman" w:hAnsi="Times New Roman" w:cs="Times New Roman"/>
          <w:b/>
          <w:i/>
          <w:sz w:val="28"/>
          <w:szCs w:val="28"/>
          <w:highlight w:val="yellow"/>
          <w:u w:val="single"/>
        </w:rPr>
        <w:t>за последние 5 лет</w:t>
      </w:r>
      <w:r w:rsidRPr="00E17DB9">
        <w:rPr>
          <w:rFonts w:ascii="Times New Roman" w:hAnsi="Times New Roman" w:cs="Times New Roman"/>
          <w:sz w:val="28"/>
          <w:szCs w:val="28"/>
          <w:highlight w:val="yellow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Объем выполненной работы может достигать до 10- 15 стр.</w:t>
      </w:r>
    </w:p>
    <w:p w14:paraId="0A130BD0" w14:textId="7FE21589" w:rsidR="007D0378" w:rsidRPr="003D38BA" w:rsidRDefault="007D0378" w:rsidP="007D0378">
      <w:pPr>
        <w:pStyle w:val="a3"/>
        <w:numPr>
          <w:ilvl w:val="0"/>
          <w:numId w:val="43"/>
        </w:numPr>
        <w:spacing w:after="200" w:line="276" w:lineRule="auto"/>
        <w:jc w:val="both"/>
        <w:rPr>
          <w:rFonts w:ascii="Calibri" w:eastAsia="Calibri" w:hAnsi="Calibri" w:cs="Times New Roman"/>
          <w:b/>
          <w:sz w:val="28"/>
          <w:szCs w:val="28"/>
          <w:u w:val="single"/>
        </w:rPr>
      </w:pPr>
      <w:r w:rsidRPr="00F43BF0">
        <w:rPr>
          <w:rFonts w:ascii="Calibri" w:eastAsia="Calibri" w:hAnsi="Calibri" w:cs="Times New Roman"/>
          <w:b/>
          <w:i/>
          <w:sz w:val="28"/>
          <w:szCs w:val="28"/>
          <w:u w:val="single"/>
        </w:rPr>
        <w:t xml:space="preserve">Для ответов на вопросы контрольной работы необходимо </w:t>
      </w:r>
      <w:r w:rsidRPr="00E17DB9">
        <w:rPr>
          <w:rFonts w:ascii="Calibri" w:eastAsia="Calibri" w:hAnsi="Calibri" w:cs="Times New Roman"/>
          <w:b/>
          <w:i/>
          <w:color w:val="FF0000"/>
          <w:sz w:val="32"/>
          <w:szCs w:val="32"/>
          <w:highlight w:val="yellow"/>
          <w:u w:val="single"/>
        </w:rPr>
        <w:t>обязательное</w:t>
      </w:r>
      <w:r w:rsidRPr="00F43BF0">
        <w:rPr>
          <w:rFonts w:ascii="Calibri" w:eastAsia="Calibri" w:hAnsi="Calibri" w:cs="Times New Roman"/>
          <w:b/>
          <w:i/>
          <w:sz w:val="28"/>
          <w:szCs w:val="28"/>
          <w:u w:val="single"/>
        </w:rPr>
        <w:t xml:space="preserve"> </w:t>
      </w:r>
      <w:r w:rsidRPr="007A7503">
        <w:rPr>
          <w:rFonts w:ascii="Calibri" w:eastAsia="Calibri" w:hAnsi="Calibri" w:cs="Times New Roman"/>
          <w:b/>
          <w:i/>
          <w:color w:val="00B050"/>
          <w:sz w:val="32"/>
          <w:szCs w:val="32"/>
          <w:u w:val="single"/>
        </w:rPr>
        <w:t xml:space="preserve">посещение </w:t>
      </w:r>
      <w:r w:rsidR="00F43BF0" w:rsidRPr="007A7503">
        <w:rPr>
          <w:rFonts w:ascii="Calibri" w:eastAsia="Calibri" w:hAnsi="Calibri" w:cs="Times New Roman"/>
          <w:b/>
          <w:i/>
          <w:color w:val="00B050"/>
          <w:sz w:val="32"/>
          <w:szCs w:val="32"/>
          <w:u w:val="single"/>
        </w:rPr>
        <w:t>выставочного специализированного мероприятия</w:t>
      </w:r>
      <w:r w:rsidR="007A7503" w:rsidRPr="007A7503">
        <w:rPr>
          <w:rFonts w:ascii="Calibri" w:eastAsia="Calibri" w:hAnsi="Calibri" w:cs="Times New Roman"/>
          <w:b/>
          <w:i/>
          <w:color w:val="00B050"/>
          <w:sz w:val="32"/>
          <w:szCs w:val="32"/>
          <w:u w:val="single"/>
        </w:rPr>
        <w:t xml:space="preserve">, мероприятия деловой программы, которое проходило на территории любого средства </w:t>
      </w:r>
      <w:proofErr w:type="gramStart"/>
      <w:r w:rsidR="007A7503" w:rsidRPr="007A7503">
        <w:rPr>
          <w:rFonts w:ascii="Calibri" w:eastAsia="Calibri" w:hAnsi="Calibri" w:cs="Times New Roman"/>
          <w:b/>
          <w:i/>
          <w:color w:val="00B050"/>
          <w:sz w:val="32"/>
          <w:szCs w:val="32"/>
          <w:u w:val="single"/>
        </w:rPr>
        <w:t>размещения</w:t>
      </w:r>
      <w:r w:rsidR="007A7503" w:rsidRPr="007A7503">
        <w:rPr>
          <w:rFonts w:ascii="Calibri" w:eastAsia="Calibri" w:hAnsi="Calibri" w:cs="Times New Roman"/>
          <w:b/>
          <w:i/>
          <w:color w:val="00B050"/>
          <w:sz w:val="28"/>
          <w:szCs w:val="28"/>
          <w:u w:val="single"/>
        </w:rPr>
        <w:t xml:space="preserve"> </w:t>
      </w:r>
      <w:r w:rsidR="00F43BF0" w:rsidRPr="007A7503">
        <w:rPr>
          <w:rFonts w:ascii="Calibri" w:eastAsia="Calibri" w:hAnsi="Calibri" w:cs="Times New Roman"/>
          <w:b/>
          <w:color w:val="00B050"/>
          <w:sz w:val="28"/>
          <w:szCs w:val="28"/>
        </w:rPr>
        <w:t xml:space="preserve"> </w:t>
      </w:r>
      <w:r w:rsidRPr="00F27E4B">
        <w:rPr>
          <w:rFonts w:ascii="Calibri" w:eastAsia="Calibri" w:hAnsi="Calibri" w:cs="Times New Roman"/>
          <w:b/>
          <w:sz w:val="28"/>
          <w:szCs w:val="28"/>
          <w:highlight w:val="yellow"/>
        </w:rPr>
        <w:t>на</w:t>
      </w:r>
      <w:proofErr w:type="gramEnd"/>
      <w:r w:rsidRPr="00F27E4B">
        <w:rPr>
          <w:rFonts w:ascii="Calibri" w:eastAsia="Calibri" w:hAnsi="Calibri" w:cs="Times New Roman"/>
          <w:b/>
          <w:sz w:val="28"/>
          <w:szCs w:val="28"/>
          <w:highlight w:val="yellow"/>
        </w:rPr>
        <w:t xml:space="preserve"> выбор студента</w:t>
      </w:r>
      <w:r>
        <w:rPr>
          <w:rFonts w:ascii="Calibri" w:eastAsia="Calibri" w:hAnsi="Calibri" w:cs="Times New Roman"/>
          <w:b/>
          <w:sz w:val="28"/>
          <w:szCs w:val="28"/>
        </w:rPr>
        <w:t xml:space="preserve"> </w:t>
      </w:r>
      <w:r w:rsidRPr="003D38BA">
        <w:rPr>
          <w:rFonts w:ascii="Calibri" w:eastAsia="Calibri" w:hAnsi="Calibri" w:cs="Times New Roman"/>
          <w:b/>
          <w:sz w:val="28"/>
          <w:szCs w:val="28"/>
          <w:u w:val="single"/>
        </w:rPr>
        <w:t xml:space="preserve">– </w:t>
      </w:r>
      <w:r w:rsidRPr="00E17DB9">
        <w:rPr>
          <w:rFonts w:ascii="Calibri" w:eastAsia="Calibri" w:hAnsi="Calibri" w:cs="Times New Roman"/>
          <w:b/>
          <w:color w:val="FF0000"/>
          <w:sz w:val="28"/>
          <w:szCs w:val="28"/>
          <w:highlight w:val="yellow"/>
          <w:u w:val="single"/>
        </w:rPr>
        <w:t>это является допуском к зачёту</w:t>
      </w:r>
      <w:r w:rsidR="00E17DB9">
        <w:rPr>
          <w:rFonts w:ascii="Calibri" w:eastAsia="Calibri" w:hAnsi="Calibri" w:cs="Times New Roman"/>
          <w:b/>
          <w:color w:val="FF0000"/>
          <w:sz w:val="28"/>
          <w:szCs w:val="28"/>
          <w:u w:val="single"/>
        </w:rPr>
        <w:t>,</w:t>
      </w:r>
      <w:r w:rsidRPr="003D38BA">
        <w:rPr>
          <w:rFonts w:ascii="Calibri" w:eastAsia="Calibri" w:hAnsi="Calibri" w:cs="Times New Roman"/>
          <w:b/>
          <w:sz w:val="28"/>
          <w:szCs w:val="28"/>
          <w:u w:val="single"/>
        </w:rPr>
        <w:t>:</w:t>
      </w:r>
    </w:p>
    <w:p w14:paraId="17B8DB92" w14:textId="1D236794" w:rsidR="007D0378" w:rsidRDefault="007D0378" w:rsidP="007D0378">
      <w:pPr>
        <w:pStyle w:val="a3"/>
        <w:spacing w:after="200" w:line="276" w:lineRule="auto"/>
        <w:jc w:val="both"/>
        <w:rPr>
          <w:rFonts w:ascii="Calibri" w:eastAsia="Calibri" w:hAnsi="Calibri" w:cs="Times New Roman"/>
          <w:b/>
          <w:sz w:val="28"/>
          <w:szCs w:val="28"/>
        </w:rPr>
      </w:pPr>
      <w:r>
        <w:rPr>
          <w:rFonts w:ascii="Calibri" w:eastAsia="Calibri" w:hAnsi="Calibri" w:cs="Times New Roman"/>
          <w:b/>
          <w:sz w:val="28"/>
          <w:szCs w:val="28"/>
        </w:rPr>
        <w:t xml:space="preserve">А) специализированных, тематических выставок в любом регионе РФ или </w:t>
      </w:r>
      <w:proofErr w:type="gramStart"/>
      <w:r>
        <w:rPr>
          <w:rFonts w:ascii="Calibri" w:eastAsia="Calibri" w:hAnsi="Calibri" w:cs="Times New Roman"/>
          <w:b/>
          <w:sz w:val="28"/>
          <w:szCs w:val="28"/>
        </w:rPr>
        <w:t>СНГ,  или</w:t>
      </w:r>
      <w:proofErr w:type="gramEnd"/>
      <w:r>
        <w:rPr>
          <w:rFonts w:ascii="Calibri" w:eastAsia="Calibri" w:hAnsi="Calibri" w:cs="Times New Roman"/>
          <w:b/>
          <w:sz w:val="28"/>
          <w:szCs w:val="28"/>
        </w:rPr>
        <w:t xml:space="preserve"> любой другой страны по желанию студента</w:t>
      </w:r>
      <w:r w:rsidR="00BE1278">
        <w:rPr>
          <w:rFonts w:ascii="Calibri" w:eastAsia="Calibri" w:hAnsi="Calibri" w:cs="Times New Roman"/>
          <w:b/>
          <w:sz w:val="28"/>
          <w:szCs w:val="28"/>
        </w:rPr>
        <w:t xml:space="preserve"> на базе гостиничного предприятия, </w:t>
      </w:r>
      <w:r w:rsidR="00CD4B41">
        <w:rPr>
          <w:rFonts w:ascii="Calibri" w:eastAsia="Calibri" w:hAnsi="Calibri" w:cs="Times New Roman"/>
          <w:b/>
          <w:sz w:val="28"/>
          <w:szCs w:val="28"/>
        </w:rPr>
        <w:t xml:space="preserve">участие в </w:t>
      </w:r>
      <w:r w:rsidR="00BE1278">
        <w:rPr>
          <w:rFonts w:ascii="Calibri" w:eastAsia="Calibri" w:hAnsi="Calibri" w:cs="Times New Roman"/>
          <w:b/>
          <w:sz w:val="28"/>
          <w:szCs w:val="28"/>
        </w:rPr>
        <w:t>он-лайн мероприятия деловой программы</w:t>
      </w:r>
      <w:r w:rsidR="00CD4B41">
        <w:rPr>
          <w:rFonts w:ascii="Calibri" w:eastAsia="Calibri" w:hAnsi="Calibri" w:cs="Times New Roman"/>
          <w:b/>
          <w:sz w:val="28"/>
          <w:szCs w:val="28"/>
        </w:rPr>
        <w:t xml:space="preserve"> и предоставление скрин шота и других документов, подтверждающих участие</w:t>
      </w:r>
      <w:r w:rsidR="00BE1278">
        <w:rPr>
          <w:rFonts w:ascii="Calibri" w:eastAsia="Calibri" w:hAnsi="Calibri" w:cs="Times New Roman"/>
          <w:b/>
          <w:sz w:val="28"/>
          <w:szCs w:val="28"/>
        </w:rPr>
        <w:t>, которое относится к гостиничному предприятию</w:t>
      </w:r>
      <w:r>
        <w:rPr>
          <w:rFonts w:ascii="Calibri" w:eastAsia="Calibri" w:hAnsi="Calibri" w:cs="Times New Roman"/>
          <w:b/>
          <w:sz w:val="28"/>
          <w:szCs w:val="28"/>
        </w:rPr>
        <w:t xml:space="preserve">.  Отчёт о посещении выставки – является Приложением </w:t>
      </w:r>
      <w:r>
        <w:rPr>
          <w:rFonts w:ascii="Calibri" w:eastAsia="Calibri" w:hAnsi="Calibri" w:cs="Times New Roman"/>
          <w:b/>
          <w:sz w:val="28"/>
          <w:szCs w:val="28"/>
        </w:rPr>
        <w:lastRenderedPageBreak/>
        <w:t>к контрольной работе и состоит из краткого фотоотчёта студента</w:t>
      </w:r>
      <w:r w:rsidR="00CD4B41">
        <w:rPr>
          <w:rFonts w:ascii="Calibri" w:eastAsia="Calibri" w:hAnsi="Calibri" w:cs="Times New Roman"/>
          <w:b/>
          <w:sz w:val="28"/>
          <w:szCs w:val="28"/>
        </w:rPr>
        <w:t xml:space="preserve"> и его личных фотографий, на которых он представлен,</w:t>
      </w:r>
      <w:r>
        <w:rPr>
          <w:rFonts w:ascii="Calibri" w:eastAsia="Calibri" w:hAnsi="Calibri" w:cs="Times New Roman"/>
          <w:b/>
          <w:sz w:val="28"/>
          <w:szCs w:val="28"/>
        </w:rPr>
        <w:t xml:space="preserve"> о его посещении выставки, стендов, деловых программ, буклетов и т.д., а также краткого описания деятельности выставки.</w:t>
      </w:r>
    </w:p>
    <w:p w14:paraId="29CC1B93" w14:textId="17E7A908" w:rsidR="007D0378" w:rsidRDefault="007D0378" w:rsidP="007D0378">
      <w:pPr>
        <w:pStyle w:val="a3"/>
        <w:spacing w:after="200" w:line="276" w:lineRule="auto"/>
        <w:jc w:val="both"/>
        <w:rPr>
          <w:rFonts w:ascii="Calibri" w:eastAsia="Calibri" w:hAnsi="Calibri" w:cs="Times New Roman"/>
          <w:b/>
          <w:sz w:val="28"/>
          <w:szCs w:val="28"/>
        </w:rPr>
      </w:pPr>
      <w:r>
        <w:rPr>
          <w:rFonts w:ascii="Calibri" w:eastAsia="Calibri" w:hAnsi="Calibri" w:cs="Times New Roman"/>
          <w:b/>
          <w:sz w:val="28"/>
          <w:szCs w:val="28"/>
        </w:rPr>
        <w:t xml:space="preserve">Б) мероприятий деловой программы выставочного </w:t>
      </w:r>
      <w:r w:rsidRPr="00CD4B41">
        <w:rPr>
          <w:rFonts w:ascii="Calibri" w:eastAsia="Calibri" w:hAnsi="Calibri" w:cs="Times New Roman"/>
          <w:b/>
          <w:sz w:val="28"/>
          <w:szCs w:val="28"/>
          <w:u w:val="single"/>
        </w:rPr>
        <w:t>мероприятия</w:t>
      </w:r>
      <w:r w:rsidR="00CD4B41" w:rsidRPr="00CD4B41">
        <w:rPr>
          <w:rFonts w:ascii="Calibri" w:eastAsia="Calibri" w:hAnsi="Calibri" w:cs="Times New Roman"/>
          <w:b/>
          <w:sz w:val="28"/>
          <w:szCs w:val="28"/>
          <w:u w:val="single"/>
        </w:rPr>
        <w:t xml:space="preserve"> гостиничной тематики</w:t>
      </w:r>
      <w:r>
        <w:rPr>
          <w:rFonts w:ascii="Calibri" w:eastAsia="Calibri" w:hAnsi="Calibri" w:cs="Times New Roman"/>
          <w:b/>
          <w:sz w:val="28"/>
          <w:szCs w:val="28"/>
        </w:rPr>
        <w:t xml:space="preserve"> с подробным описанием и предоставлением фотоотчёта.</w:t>
      </w:r>
    </w:p>
    <w:p w14:paraId="164A9E56" w14:textId="77777777" w:rsidR="007D0378" w:rsidRDefault="007D0378" w:rsidP="007D0378">
      <w:pPr>
        <w:pStyle w:val="a3"/>
        <w:spacing w:after="200" w:line="276" w:lineRule="auto"/>
        <w:jc w:val="both"/>
        <w:rPr>
          <w:rFonts w:ascii="Calibri" w:eastAsia="Calibri" w:hAnsi="Calibri" w:cs="Times New Roman"/>
          <w:b/>
          <w:sz w:val="28"/>
          <w:szCs w:val="28"/>
        </w:rPr>
      </w:pPr>
      <w:r>
        <w:rPr>
          <w:rFonts w:ascii="Calibri" w:eastAsia="Calibri" w:hAnsi="Calibri" w:cs="Times New Roman"/>
          <w:b/>
          <w:sz w:val="28"/>
          <w:szCs w:val="28"/>
        </w:rPr>
        <w:t>В) участие студента в работе специализированной выставки с предоставлением подробного фотоотчета и описания деятельности на выставке.</w:t>
      </w:r>
    </w:p>
    <w:p w14:paraId="47A90B1B" w14:textId="2D4C476A" w:rsidR="007D0378" w:rsidRDefault="007D0378" w:rsidP="007D0378">
      <w:pPr>
        <w:pStyle w:val="a3"/>
        <w:numPr>
          <w:ilvl w:val="0"/>
          <w:numId w:val="43"/>
        </w:numPr>
        <w:spacing w:after="200" w:line="276" w:lineRule="auto"/>
        <w:jc w:val="both"/>
        <w:rPr>
          <w:rFonts w:ascii="Calibri" w:eastAsia="Calibri" w:hAnsi="Calibri" w:cs="Times New Roman"/>
          <w:b/>
          <w:sz w:val="28"/>
          <w:szCs w:val="28"/>
        </w:rPr>
      </w:pPr>
      <w:r>
        <w:rPr>
          <w:rFonts w:ascii="Calibri" w:eastAsia="Calibri" w:hAnsi="Calibri" w:cs="Times New Roman"/>
          <w:b/>
          <w:sz w:val="28"/>
          <w:szCs w:val="28"/>
        </w:rPr>
        <w:t xml:space="preserve">  </w:t>
      </w:r>
      <w:r w:rsidR="00E17DB9">
        <w:rPr>
          <w:rFonts w:ascii="Calibri" w:eastAsia="Calibri" w:hAnsi="Calibri" w:cs="Times New Roman"/>
          <w:b/>
          <w:sz w:val="28"/>
          <w:szCs w:val="28"/>
        </w:rPr>
        <w:t>Д</w:t>
      </w:r>
      <w:r>
        <w:rPr>
          <w:rFonts w:ascii="Calibri" w:eastAsia="Calibri" w:hAnsi="Calibri" w:cs="Times New Roman"/>
          <w:b/>
          <w:sz w:val="28"/>
          <w:szCs w:val="28"/>
        </w:rPr>
        <w:t xml:space="preserve">ля получения </w:t>
      </w:r>
      <w:proofErr w:type="gramStart"/>
      <w:r>
        <w:rPr>
          <w:rFonts w:ascii="Calibri" w:eastAsia="Calibri" w:hAnsi="Calibri" w:cs="Times New Roman"/>
          <w:b/>
          <w:sz w:val="28"/>
          <w:szCs w:val="28"/>
        </w:rPr>
        <w:t xml:space="preserve">аттестации </w:t>
      </w:r>
      <w:r w:rsidR="00E17DB9">
        <w:rPr>
          <w:rFonts w:ascii="Calibri" w:eastAsia="Calibri" w:hAnsi="Calibri" w:cs="Times New Roman"/>
          <w:b/>
          <w:sz w:val="28"/>
          <w:szCs w:val="28"/>
        </w:rPr>
        <w:t xml:space="preserve"> (</w:t>
      </w:r>
      <w:proofErr w:type="gramEnd"/>
      <w:r w:rsidR="00E17DB9">
        <w:rPr>
          <w:rFonts w:ascii="Calibri" w:eastAsia="Calibri" w:hAnsi="Calibri" w:cs="Times New Roman"/>
          <w:b/>
          <w:sz w:val="28"/>
          <w:szCs w:val="28"/>
        </w:rPr>
        <w:t xml:space="preserve"> </w:t>
      </w:r>
      <w:r w:rsidR="00E17DB9" w:rsidRPr="007F1D1E">
        <w:rPr>
          <w:rFonts w:ascii="Calibri" w:eastAsia="Calibri" w:hAnsi="Calibri" w:cs="Times New Roman"/>
          <w:b/>
          <w:sz w:val="28"/>
          <w:szCs w:val="28"/>
          <w:highlight w:val="yellow"/>
        </w:rPr>
        <w:t>для получения аттестации в виде «автомата»</w:t>
      </w:r>
      <w:r w:rsidR="00E17DB9">
        <w:rPr>
          <w:rFonts w:ascii="Calibri" w:eastAsia="Calibri" w:hAnsi="Calibri" w:cs="Times New Roman"/>
          <w:b/>
          <w:sz w:val="28"/>
          <w:szCs w:val="28"/>
        </w:rPr>
        <w:t xml:space="preserve">) </w:t>
      </w:r>
      <w:r>
        <w:rPr>
          <w:rFonts w:ascii="Calibri" w:eastAsia="Calibri" w:hAnsi="Calibri" w:cs="Times New Roman"/>
          <w:b/>
          <w:sz w:val="28"/>
          <w:szCs w:val="28"/>
        </w:rPr>
        <w:t>по предмету возможно выполнение проекта</w:t>
      </w:r>
      <w:r w:rsidR="00F43BF0">
        <w:rPr>
          <w:rFonts w:ascii="Calibri" w:eastAsia="Calibri" w:hAnsi="Calibri" w:cs="Times New Roman"/>
          <w:b/>
          <w:sz w:val="28"/>
          <w:szCs w:val="28"/>
        </w:rPr>
        <w:t xml:space="preserve"> выставочного </w:t>
      </w:r>
      <w:r w:rsidR="00F43BF0" w:rsidRPr="00283AD3">
        <w:rPr>
          <w:rFonts w:ascii="Calibri" w:eastAsia="Calibri" w:hAnsi="Calibri" w:cs="Times New Roman"/>
          <w:b/>
          <w:color w:val="FF0000"/>
          <w:sz w:val="32"/>
          <w:szCs w:val="32"/>
          <w:u w:val="single"/>
        </w:rPr>
        <w:t>стенда гостиничного</w:t>
      </w:r>
      <w:r w:rsidRPr="00283AD3">
        <w:rPr>
          <w:rFonts w:ascii="Calibri" w:eastAsia="Calibri" w:hAnsi="Calibri" w:cs="Times New Roman"/>
          <w:b/>
          <w:color w:val="FF0000"/>
          <w:sz w:val="32"/>
          <w:szCs w:val="32"/>
          <w:u w:val="single"/>
        </w:rPr>
        <w:t xml:space="preserve"> предприятия</w:t>
      </w:r>
      <w:r>
        <w:rPr>
          <w:rFonts w:ascii="Calibri" w:eastAsia="Calibri" w:hAnsi="Calibri" w:cs="Times New Roman"/>
          <w:b/>
          <w:sz w:val="28"/>
          <w:szCs w:val="28"/>
        </w:rPr>
        <w:t>,</w:t>
      </w:r>
      <w:r w:rsidR="00CD4B41">
        <w:rPr>
          <w:rFonts w:ascii="Calibri" w:eastAsia="Calibri" w:hAnsi="Calibri" w:cs="Times New Roman"/>
          <w:b/>
          <w:sz w:val="28"/>
          <w:szCs w:val="28"/>
        </w:rPr>
        <w:t xml:space="preserve"> </w:t>
      </w:r>
      <w:r>
        <w:rPr>
          <w:rFonts w:ascii="Calibri" w:eastAsia="Calibri" w:hAnsi="Calibri" w:cs="Times New Roman"/>
          <w:b/>
          <w:sz w:val="28"/>
          <w:szCs w:val="28"/>
        </w:rPr>
        <w:t xml:space="preserve"> который  состоит из следующих частей:</w:t>
      </w:r>
    </w:p>
    <w:p w14:paraId="3B1BD7B0" w14:textId="77777777" w:rsidR="007D0378" w:rsidRDefault="007D0378" w:rsidP="007D0378">
      <w:pPr>
        <w:pStyle w:val="a3"/>
        <w:spacing w:after="200" w:line="276" w:lineRule="auto"/>
        <w:jc w:val="both"/>
        <w:rPr>
          <w:rFonts w:ascii="Calibri" w:eastAsia="Calibri" w:hAnsi="Calibri" w:cs="Times New Roman"/>
          <w:b/>
          <w:sz w:val="28"/>
          <w:szCs w:val="28"/>
        </w:rPr>
      </w:pPr>
      <w:r>
        <w:rPr>
          <w:rFonts w:ascii="Calibri" w:eastAsia="Calibri" w:hAnsi="Calibri" w:cs="Times New Roman"/>
          <w:b/>
          <w:sz w:val="28"/>
          <w:szCs w:val="28"/>
        </w:rPr>
        <w:t>- чертёж стенда выполненный в виде карандашного эскиза или с использованием компьютерной программы;</w:t>
      </w:r>
    </w:p>
    <w:p w14:paraId="0DAE879E" w14:textId="77777777" w:rsidR="00BE5747" w:rsidRDefault="007F1D1E" w:rsidP="007D0378">
      <w:pPr>
        <w:pStyle w:val="a3"/>
        <w:spacing w:after="200" w:line="276" w:lineRule="auto"/>
        <w:jc w:val="both"/>
        <w:rPr>
          <w:rFonts w:ascii="Calibri" w:eastAsia="Calibri" w:hAnsi="Calibri" w:cs="Times New Roman"/>
          <w:b/>
          <w:sz w:val="28"/>
          <w:szCs w:val="28"/>
        </w:rPr>
      </w:pPr>
      <w:r>
        <w:rPr>
          <w:rFonts w:ascii="Calibri" w:eastAsia="Calibri" w:hAnsi="Calibri" w:cs="Times New Roman"/>
          <w:b/>
          <w:sz w:val="28"/>
          <w:szCs w:val="28"/>
        </w:rPr>
        <w:t xml:space="preserve">- </w:t>
      </w:r>
      <w:r w:rsidR="00BE5747">
        <w:rPr>
          <w:rFonts w:ascii="Calibri" w:eastAsia="Calibri" w:hAnsi="Calibri" w:cs="Times New Roman"/>
          <w:b/>
          <w:sz w:val="28"/>
          <w:szCs w:val="28"/>
        </w:rPr>
        <w:t>Описания, которое прилагается на отдельном листе по плану:</w:t>
      </w:r>
    </w:p>
    <w:p w14:paraId="13C9322D" w14:textId="77777777" w:rsidR="00BE5747" w:rsidRDefault="00BE5747" w:rsidP="007D0378">
      <w:pPr>
        <w:pStyle w:val="a3"/>
        <w:spacing w:after="200" w:line="276" w:lineRule="auto"/>
        <w:jc w:val="both"/>
        <w:rPr>
          <w:rFonts w:ascii="Calibri" w:eastAsia="Calibri" w:hAnsi="Calibri" w:cs="Times New Roman"/>
          <w:b/>
          <w:sz w:val="28"/>
          <w:szCs w:val="28"/>
        </w:rPr>
      </w:pPr>
      <w:r>
        <w:rPr>
          <w:rFonts w:ascii="Calibri" w:eastAsia="Calibri" w:hAnsi="Calibri" w:cs="Times New Roman"/>
          <w:b/>
          <w:sz w:val="28"/>
          <w:szCs w:val="28"/>
        </w:rPr>
        <w:t xml:space="preserve">а) </w:t>
      </w:r>
      <w:r w:rsidR="007F1D1E">
        <w:rPr>
          <w:rFonts w:ascii="Calibri" w:eastAsia="Calibri" w:hAnsi="Calibri" w:cs="Times New Roman"/>
          <w:b/>
          <w:sz w:val="28"/>
          <w:szCs w:val="28"/>
        </w:rPr>
        <w:t>название гостиничного</w:t>
      </w:r>
      <w:r w:rsidR="007D0378">
        <w:rPr>
          <w:rFonts w:ascii="Calibri" w:eastAsia="Calibri" w:hAnsi="Calibri" w:cs="Times New Roman"/>
          <w:b/>
          <w:sz w:val="28"/>
          <w:szCs w:val="28"/>
        </w:rPr>
        <w:t xml:space="preserve"> предприятия,  </w:t>
      </w:r>
    </w:p>
    <w:p w14:paraId="362E3C5A" w14:textId="227DEECA" w:rsidR="007D0378" w:rsidRDefault="00BE5747" w:rsidP="007D0378">
      <w:pPr>
        <w:pStyle w:val="a3"/>
        <w:spacing w:after="200" w:line="276" w:lineRule="auto"/>
        <w:jc w:val="both"/>
        <w:rPr>
          <w:rFonts w:ascii="Calibri" w:eastAsia="Calibri" w:hAnsi="Calibri" w:cs="Times New Roman"/>
          <w:b/>
          <w:sz w:val="28"/>
          <w:szCs w:val="28"/>
        </w:rPr>
      </w:pPr>
      <w:r>
        <w:rPr>
          <w:rFonts w:ascii="Calibri" w:eastAsia="Calibri" w:hAnsi="Calibri" w:cs="Times New Roman"/>
          <w:b/>
          <w:sz w:val="28"/>
          <w:szCs w:val="28"/>
        </w:rPr>
        <w:t xml:space="preserve">б) </w:t>
      </w:r>
      <w:r w:rsidR="007D0378">
        <w:rPr>
          <w:rFonts w:ascii="Calibri" w:eastAsia="Calibri" w:hAnsi="Calibri" w:cs="Times New Roman"/>
          <w:b/>
          <w:sz w:val="28"/>
          <w:szCs w:val="28"/>
        </w:rPr>
        <w:t>даты проведения, классификационный вид выставки;</w:t>
      </w:r>
    </w:p>
    <w:p w14:paraId="26CE1220" w14:textId="50E3566D" w:rsidR="007D0378" w:rsidRDefault="00BE5747" w:rsidP="007D0378">
      <w:pPr>
        <w:pStyle w:val="a3"/>
        <w:spacing w:after="200" w:line="276" w:lineRule="auto"/>
        <w:jc w:val="both"/>
        <w:rPr>
          <w:rFonts w:ascii="Calibri" w:eastAsia="Calibri" w:hAnsi="Calibri" w:cs="Times New Roman"/>
          <w:b/>
          <w:sz w:val="28"/>
          <w:szCs w:val="28"/>
        </w:rPr>
      </w:pPr>
      <w:r>
        <w:rPr>
          <w:rFonts w:ascii="Calibri" w:eastAsia="Calibri" w:hAnsi="Calibri" w:cs="Times New Roman"/>
          <w:b/>
          <w:sz w:val="28"/>
          <w:szCs w:val="28"/>
        </w:rPr>
        <w:t xml:space="preserve">в) </w:t>
      </w:r>
      <w:r w:rsidR="007D0378">
        <w:rPr>
          <w:rFonts w:ascii="Calibri" w:eastAsia="Calibri" w:hAnsi="Calibri" w:cs="Times New Roman"/>
          <w:b/>
          <w:sz w:val="28"/>
          <w:szCs w:val="28"/>
        </w:rPr>
        <w:t>заполнение стенда экспонатами</w:t>
      </w:r>
      <w:r>
        <w:rPr>
          <w:rFonts w:ascii="Calibri" w:eastAsia="Calibri" w:hAnsi="Calibri" w:cs="Times New Roman"/>
          <w:b/>
          <w:sz w:val="28"/>
          <w:szCs w:val="28"/>
        </w:rPr>
        <w:t xml:space="preserve"> ( их перечисление и нумерация на чертеже)</w:t>
      </w:r>
      <w:r w:rsidR="007D0378">
        <w:rPr>
          <w:rFonts w:ascii="Calibri" w:eastAsia="Calibri" w:hAnsi="Calibri" w:cs="Times New Roman"/>
          <w:b/>
          <w:sz w:val="28"/>
          <w:szCs w:val="28"/>
        </w:rPr>
        <w:t>;</w:t>
      </w:r>
    </w:p>
    <w:p w14:paraId="4A9A2FC3" w14:textId="06144ED5" w:rsidR="007D0378" w:rsidRDefault="00BE5747" w:rsidP="007D0378">
      <w:pPr>
        <w:pStyle w:val="a3"/>
        <w:spacing w:after="200" w:line="276" w:lineRule="auto"/>
        <w:jc w:val="both"/>
        <w:rPr>
          <w:rFonts w:ascii="Calibri" w:eastAsia="Calibri" w:hAnsi="Calibri" w:cs="Times New Roman"/>
          <w:b/>
          <w:sz w:val="28"/>
          <w:szCs w:val="28"/>
        </w:rPr>
      </w:pPr>
      <w:r>
        <w:rPr>
          <w:rFonts w:ascii="Calibri" w:eastAsia="Calibri" w:hAnsi="Calibri" w:cs="Times New Roman"/>
          <w:b/>
          <w:sz w:val="28"/>
          <w:szCs w:val="28"/>
        </w:rPr>
        <w:t xml:space="preserve">г) </w:t>
      </w:r>
      <w:r w:rsidR="007D0378">
        <w:rPr>
          <w:rFonts w:ascii="Calibri" w:eastAsia="Calibri" w:hAnsi="Calibri" w:cs="Times New Roman"/>
          <w:b/>
          <w:sz w:val="28"/>
          <w:szCs w:val="28"/>
        </w:rPr>
        <w:t>перечень раздаточного материала;</w:t>
      </w:r>
    </w:p>
    <w:p w14:paraId="18273963" w14:textId="16403A8F" w:rsidR="007D0378" w:rsidRDefault="00BE5747" w:rsidP="007D0378">
      <w:pPr>
        <w:pStyle w:val="a3"/>
        <w:spacing w:after="200" w:line="276" w:lineRule="auto"/>
        <w:jc w:val="both"/>
        <w:rPr>
          <w:rFonts w:ascii="Calibri" w:eastAsia="Calibri" w:hAnsi="Calibri" w:cs="Times New Roman"/>
          <w:b/>
          <w:sz w:val="28"/>
          <w:szCs w:val="28"/>
        </w:rPr>
      </w:pPr>
      <w:r>
        <w:rPr>
          <w:rFonts w:ascii="Calibri" w:eastAsia="Calibri" w:hAnsi="Calibri" w:cs="Times New Roman"/>
          <w:b/>
          <w:sz w:val="28"/>
          <w:szCs w:val="28"/>
        </w:rPr>
        <w:t xml:space="preserve">д) </w:t>
      </w:r>
      <w:r w:rsidR="007D0378">
        <w:rPr>
          <w:rFonts w:ascii="Calibri" w:eastAsia="Calibri" w:hAnsi="Calibri" w:cs="Times New Roman"/>
          <w:b/>
          <w:sz w:val="28"/>
          <w:szCs w:val="28"/>
        </w:rPr>
        <w:t>способы привлечения посетителей к данному стенду;</w:t>
      </w:r>
    </w:p>
    <w:p w14:paraId="33D153DF" w14:textId="68AE3546" w:rsidR="007D0378" w:rsidRDefault="00BE5747" w:rsidP="007D0378">
      <w:pPr>
        <w:pStyle w:val="a3"/>
        <w:spacing w:after="200" w:line="276" w:lineRule="auto"/>
        <w:jc w:val="both"/>
        <w:rPr>
          <w:rFonts w:ascii="Calibri" w:eastAsia="Calibri" w:hAnsi="Calibri" w:cs="Times New Roman"/>
          <w:b/>
          <w:sz w:val="28"/>
          <w:szCs w:val="28"/>
        </w:rPr>
      </w:pPr>
      <w:r>
        <w:rPr>
          <w:rFonts w:ascii="Calibri" w:eastAsia="Calibri" w:hAnsi="Calibri" w:cs="Times New Roman"/>
          <w:b/>
          <w:sz w:val="28"/>
          <w:szCs w:val="28"/>
        </w:rPr>
        <w:t xml:space="preserve">е) </w:t>
      </w:r>
      <w:r w:rsidR="007D0378">
        <w:rPr>
          <w:rFonts w:ascii="Calibri" w:eastAsia="Calibri" w:hAnsi="Calibri" w:cs="Times New Roman"/>
          <w:b/>
          <w:sz w:val="28"/>
          <w:szCs w:val="28"/>
        </w:rPr>
        <w:t>вариант деловой программы с примерным сценарием проведения</w:t>
      </w:r>
      <w:r>
        <w:rPr>
          <w:rFonts w:ascii="Calibri" w:eastAsia="Calibri" w:hAnsi="Calibri" w:cs="Times New Roman"/>
          <w:b/>
          <w:sz w:val="28"/>
          <w:szCs w:val="28"/>
        </w:rPr>
        <w:t>;</w:t>
      </w:r>
    </w:p>
    <w:p w14:paraId="7E314D53" w14:textId="719D5BA8" w:rsidR="00BF2531" w:rsidRPr="00BF2531" w:rsidRDefault="00BE5747" w:rsidP="00491807">
      <w:pPr>
        <w:pStyle w:val="a3"/>
        <w:spacing w:after="200" w:line="276" w:lineRule="auto"/>
        <w:jc w:val="both"/>
        <w:rPr>
          <w:rFonts w:ascii="Calibri" w:eastAsia="Calibri" w:hAnsi="Calibri" w:cs="Times New Roman"/>
          <w:b/>
          <w:sz w:val="28"/>
          <w:szCs w:val="28"/>
        </w:rPr>
      </w:pPr>
      <w:r>
        <w:rPr>
          <w:rFonts w:ascii="Calibri" w:eastAsia="Calibri" w:hAnsi="Calibri" w:cs="Times New Roman"/>
          <w:b/>
          <w:sz w:val="28"/>
          <w:szCs w:val="28"/>
        </w:rPr>
        <w:t>ж) смета участия.</w:t>
      </w:r>
    </w:p>
    <w:p w14:paraId="447055CD" w14:textId="77777777" w:rsidR="00BF2531" w:rsidRPr="00BF2531" w:rsidRDefault="00BF2531" w:rsidP="00BF2531">
      <w:pPr>
        <w:spacing w:after="200" w:line="276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BF2531">
        <w:rPr>
          <w:rFonts w:ascii="Calibri" w:eastAsia="Calibri" w:hAnsi="Calibri" w:cs="Times New Roman"/>
          <w:b/>
          <w:sz w:val="24"/>
          <w:szCs w:val="24"/>
        </w:rPr>
        <w:t>Вариант 1.</w:t>
      </w:r>
    </w:p>
    <w:p w14:paraId="24986707" w14:textId="77777777" w:rsidR="00BF2531" w:rsidRPr="00BF2531" w:rsidRDefault="00BF2531" w:rsidP="00BF2531">
      <w:pPr>
        <w:numPr>
          <w:ilvl w:val="0"/>
          <w:numId w:val="3"/>
        </w:numPr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BF2531">
        <w:rPr>
          <w:rFonts w:ascii="Calibri" w:eastAsia="Calibri" w:hAnsi="Calibri" w:cs="Times New Roman"/>
          <w:sz w:val="24"/>
          <w:szCs w:val="24"/>
        </w:rPr>
        <w:t>Классификация выставочных мероприятий.</w:t>
      </w:r>
    </w:p>
    <w:p w14:paraId="05B52AF3" w14:textId="77777777" w:rsidR="00BF2531" w:rsidRPr="00BF2531" w:rsidRDefault="00BF2531" w:rsidP="00BF2531">
      <w:pPr>
        <w:spacing w:after="200" w:line="276" w:lineRule="auto"/>
        <w:ind w:left="360"/>
        <w:jc w:val="center"/>
        <w:rPr>
          <w:rFonts w:ascii="Calibri" w:eastAsia="Calibri" w:hAnsi="Calibri" w:cs="Times New Roman"/>
          <w:b/>
          <w:sz w:val="24"/>
          <w:szCs w:val="24"/>
        </w:rPr>
      </w:pPr>
    </w:p>
    <w:p w14:paraId="123D509F" w14:textId="77777777" w:rsidR="00BF2531" w:rsidRPr="00BF2531" w:rsidRDefault="00BF2531" w:rsidP="00BF2531">
      <w:pPr>
        <w:numPr>
          <w:ilvl w:val="0"/>
          <w:numId w:val="3"/>
        </w:numPr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BF2531">
        <w:rPr>
          <w:rFonts w:ascii="Calibri" w:eastAsia="Calibri" w:hAnsi="Calibri" w:cs="Times New Roman"/>
          <w:sz w:val="24"/>
          <w:szCs w:val="24"/>
        </w:rPr>
        <w:t>Как следует поддерживать и укреплять договоренности, достигнутые на выставке.</w:t>
      </w:r>
    </w:p>
    <w:p w14:paraId="554A9AE8" w14:textId="77777777" w:rsidR="00BF2531" w:rsidRPr="00BF2531" w:rsidRDefault="00BF2531" w:rsidP="00BF2531">
      <w:pPr>
        <w:spacing w:after="200" w:line="276" w:lineRule="auto"/>
        <w:jc w:val="both"/>
        <w:rPr>
          <w:rFonts w:ascii="Calibri" w:eastAsia="Calibri" w:hAnsi="Calibri" w:cs="Times New Roman"/>
          <w:sz w:val="24"/>
          <w:szCs w:val="24"/>
        </w:rPr>
      </w:pPr>
    </w:p>
    <w:p w14:paraId="2A25AA7F" w14:textId="77777777" w:rsidR="00BF2531" w:rsidRPr="00BF2531" w:rsidRDefault="00BF2531" w:rsidP="00BF2531">
      <w:pPr>
        <w:spacing w:after="200" w:line="276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BF2531">
        <w:rPr>
          <w:rFonts w:ascii="Calibri" w:eastAsia="Calibri" w:hAnsi="Calibri" w:cs="Times New Roman"/>
          <w:b/>
          <w:sz w:val="24"/>
          <w:szCs w:val="24"/>
        </w:rPr>
        <w:t>Вариант 2.</w:t>
      </w:r>
    </w:p>
    <w:p w14:paraId="020A996A" w14:textId="77777777" w:rsidR="00BF2531" w:rsidRPr="00BF2531" w:rsidRDefault="00BF2531" w:rsidP="00BF2531">
      <w:pPr>
        <w:numPr>
          <w:ilvl w:val="0"/>
          <w:numId w:val="2"/>
        </w:numPr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BF2531">
        <w:rPr>
          <w:rFonts w:ascii="Calibri" w:eastAsia="Calibri" w:hAnsi="Calibri" w:cs="Times New Roman"/>
          <w:sz w:val="24"/>
          <w:szCs w:val="24"/>
        </w:rPr>
        <w:t>1 Характеристика основных стадий выставочных мероприятий</w:t>
      </w:r>
    </w:p>
    <w:p w14:paraId="6BAC31BA" w14:textId="77777777" w:rsidR="00BF2531" w:rsidRPr="00BF2531" w:rsidRDefault="00BF2531" w:rsidP="00BF2531">
      <w:pPr>
        <w:numPr>
          <w:ilvl w:val="0"/>
          <w:numId w:val="2"/>
        </w:numPr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BF2531">
        <w:rPr>
          <w:rFonts w:ascii="Calibri" w:eastAsia="Calibri" w:hAnsi="Calibri" w:cs="Times New Roman"/>
          <w:sz w:val="24"/>
          <w:szCs w:val="24"/>
        </w:rPr>
        <w:t>Как следует поддерживать и укреплять договоренности, достигнутые на выставке Организация документационного обеспечения участия в выставке.</w:t>
      </w:r>
    </w:p>
    <w:p w14:paraId="47FC8B95" w14:textId="77777777" w:rsidR="00BF2531" w:rsidRPr="00BF2531" w:rsidRDefault="00BF2531" w:rsidP="00BF2531">
      <w:pPr>
        <w:spacing w:after="200" w:line="276" w:lineRule="auto"/>
        <w:jc w:val="both"/>
        <w:rPr>
          <w:rFonts w:ascii="Calibri" w:eastAsia="Calibri" w:hAnsi="Calibri" w:cs="Times New Roman"/>
          <w:sz w:val="24"/>
          <w:szCs w:val="24"/>
        </w:rPr>
      </w:pPr>
    </w:p>
    <w:p w14:paraId="3E83A9F9" w14:textId="77777777" w:rsidR="00BF2531" w:rsidRPr="00BF2531" w:rsidRDefault="00BF2531" w:rsidP="00BF2531">
      <w:pPr>
        <w:spacing w:after="200" w:line="276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BF2531">
        <w:rPr>
          <w:rFonts w:ascii="Calibri" w:eastAsia="Calibri" w:hAnsi="Calibri" w:cs="Times New Roman"/>
          <w:b/>
          <w:sz w:val="24"/>
          <w:szCs w:val="24"/>
        </w:rPr>
        <w:t>Вариант 3.</w:t>
      </w:r>
    </w:p>
    <w:p w14:paraId="5C1C7CF0" w14:textId="77777777" w:rsidR="00BF2531" w:rsidRPr="00BF2531" w:rsidRDefault="00BF2531" w:rsidP="00BF2531">
      <w:pPr>
        <w:numPr>
          <w:ilvl w:val="0"/>
          <w:numId w:val="1"/>
        </w:numPr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BF2531">
        <w:rPr>
          <w:rFonts w:ascii="Calibri" w:eastAsia="Calibri" w:hAnsi="Calibri" w:cs="Times New Roman"/>
          <w:sz w:val="24"/>
          <w:szCs w:val="24"/>
        </w:rPr>
        <w:lastRenderedPageBreak/>
        <w:t>Основные направления по организации участия в выставке.</w:t>
      </w:r>
    </w:p>
    <w:p w14:paraId="4BF1E7F7" w14:textId="77777777" w:rsidR="00BF2531" w:rsidRPr="00BF2531" w:rsidRDefault="00BF2531" w:rsidP="00BF2531">
      <w:pPr>
        <w:numPr>
          <w:ilvl w:val="0"/>
          <w:numId w:val="1"/>
        </w:numPr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BF2531">
        <w:rPr>
          <w:rFonts w:ascii="Calibri" w:eastAsia="Calibri" w:hAnsi="Calibri" w:cs="Times New Roman"/>
          <w:sz w:val="24"/>
          <w:szCs w:val="24"/>
        </w:rPr>
        <w:t>Организация бухгалтерского учета и отчетности экспонента.</w:t>
      </w:r>
    </w:p>
    <w:p w14:paraId="1A5CD456" w14:textId="77777777" w:rsidR="00BF2531" w:rsidRPr="00BF2531" w:rsidRDefault="00BF2531" w:rsidP="00BF2531">
      <w:pPr>
        <w:spacing w:after="200" w:line="276" w:lineRule="auto"/>
        <w:ind w:left="360"/>
        <w:jc w:val="both"/>
        <w:rPr>
          <w:rFonts w:ascii="Calibri" w:eastAsia="Calibri" w:hAnsi="Calibri" w:cs="Times New Roman"/>
          <w:sz w:val="24"/>
          <w:szCs w:val="24"/>
        </w:rPr>
      </w:pPr>
    </w:p>
    <w:p w14:paraId="764AA667" w14:textId="77777777" w:rsidR="00BF2531" w:rsidRPr="00BF2531" w:rsidRDefault="00BF2531" w:rsidP="00BF2531">
      <w:pPr>
        <w:spacing w:after="200" w:line="276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BF2531">
        <w:rPr>
          <w:rFonts w:ascii="Calibri" w:eastAsia="Calibri" w:hAnsi="Calibri" w:cs="Times New Roman"/>
          <w:b/>
          <w:sz w:val="24"/>
          <w:szCs w:val="24"/>
        </w:rPr>
        <w:t>Вариант 4</w:t>
      </w:r>
    </w:p>
    <w:p w14:paraId="28DEC258" w14:textId="77777777" w:rsidR="00BF2531" w:rsidRPr="00BF2531" w:rsidRDefault="00BF2531" w:rsidP="00BF2531">
      <w:pPr>
        <w:numPr>
          <w:ilvl w:val="0"/>
          <w:numId w:val="4"/>
        </w:numPr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BF2531">
        <w:rPr>
          <w:rFonts w:ascii="Calibri" w:eastAsia="Calibri" w:hAnsi="Calibri" w:cs="Times New Roman"/>
          <w:sz w:val="24"/>
          <w:szCs w:val="24"/>
        </w:rPr>
        <w:t>Этапы типового плана по подготовке и проведению выставки.</w:t>
      </w:r>
    </w:p>
    <w:p w14:paraId="04D26671" w14:textId="77777777" w:rsidR="00BF2531" w:rsidRPr="00BF2531" w:rsidRDefault="00BF2531" w:rsidP="00BF2531">
      <w:pPr>
        <w:numPr>
          <w:ilvl w:val="0"/>
          <w:numId w:val="4"/>
        </w:numPr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BF2531">
        <w:rPr>
          <w:rFonts w:ascii="Calibri" w:eastAsia="Calibri" w:hAnsi="Calibri" w:cs="Times New Roman"/>
          <w:sz w:val="24"/>
          <w:szCs w:val="24"/>
        </w:rPr>
        <w:t>Организационные аспекты выставочной рекламы.</w:t>
      </w:r>
    </w:p>
    <w:p w14:paraId="16B0A092" w14:textId="77777777" w:rsidR="00BF2531" w:rsidRPr="00BF2531" w:rsidRDefault="00BF2531" w:rsidP="00BF2531">
      <w:pPr>
        <w:spacing w:after="200" w:line="276" w:lineRule="auto"/>
        <w:jc w:val="both"/>
        <w:rPr>
          <w:rFonts w:ascii="Calibri" w:eastAsia="Calibri" w:hAnsi="Calibri" w:cs="Times New Roman"/>
          <w:sz w:val="24"/>
          <w:szCs w:val="24"/>
        </w:rPr>
      </w:pPr>
    </w:p>
    <w:p w14:paraId="110CB844" w14:textId="77777777" w:rsidR="00BF2531" w:rsidRPr="00BF2531" w:rsidRDefault="00BF2531" w:rsidP="00BF2531">
      <w:pPr>
        <w:spacing w:after="200" w:line="276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BF2531">
        <w:rPr>
          <w:rFonts w:ascii="Calibri" w:eastAsia="Calibri" w:hAnsi="Calibri" w:cs="Times New Roman"/>
          <w:b/>
          <w:sz w:val="24"/>
          <w:szCs w:val="24"/>
        </w:rPr>
        <w:t>Вариант 5.</w:t>
      </w:r>
    </w:p>
    <w:p w14:paraId="3005B729" w14:textId="77777777" w:rsidR="00BF2531" w:rsidRPr="00BF2531" w:rsidRDefault="00BF2531" w:rsidP="00BF2531">
      <w:pPr>
        <w:numPr>
          <w:ilvl w:val="0"/>
          <w:numId w:val="5"/>
        </w:numPr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BF2531">
        <w:rPr>
          <w:rFonts w:ascii="Calibri" w:eastAsia="Calibri" w:hAnsi="Calibri" w:cs="Times New Roman"/>
          <w:sz w:val="24"/>
          <w:szCs w:val="24"/>
        </w:rPr>
        <w:t>Анализ рынка выставочно-ярмарочных услуг.</w:t>
      </w:r>
    </w:p>
    <w:p w14:paraId="66506B0C" w14:textId="77777777" w:rsidR="00BF2531" w:rsidRPr="00BF2531" w:rsidRDefault="00BF2531" w:rsidP="00BF2531">
      <w:pPr>
        <w:numPr>
          <w:ilvl w:val="0"/>
          <w:numId w:val="5"/>
        </w:numPr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BF2531">
        <w:rPr>
          <w:rFonts w:ascii="Calibri" w:eastAsia="Calibri" w:hAnsi="Calibri" w:cs="Times New Roman"/>
          <w:sz w:val="24"/>
          <w:szCs w:val="24"/>
        </w:rPr>
        <w:t>Организационные аспекты рекламы на стенде.</w:t>
      </w:r>
    </w:p>
    <w:p w14:paraId="36278C51" w14:textId="77777777" w:rsidR="00BF2531" w:rsidRPr="00BF2531" w:rsidRDefault="00BF2531" w:rsidP="00BF2531">
      <w:pPr>
        <w:spacing w:after="200" w:line="276" w:lineRule="auto"/>
        <w:jc w:val="both"/>
        <w:rPr>
          <w:rFonts w:ascii="Calibri" w:eastAsia="Calibri" w:hAnsi="Calibri" w:cs="Times New Roman"/>
          <w:sz w:val="24"/>
          <w:szCs w:val="24"/>
        </w:rPr>
      </w:pPr>
    </w:p>
    <w:p w14:paraId="263EDAEA" w14:textId="77777777" w:rsidR="00BF2531" w:rsidRPr="00BF2531" w:rsidRDefault="00BF2531" w:rsidP="00BF2531">
      <w:pPr>
        <w:spacing w:after="200" w:line="276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BF2531">
        <w:rPr>
          <w:rFonts w:ascii="Calibri" w:eastAsia="Calibri" w:hAnsi="Calibri" w:cs="Times New Roman"/>
          <w:b/>
          <w:sz w:val="24"/>
          <w:szCs w:val="24"/>
        </w:rPr>
        <w:t>Вариант 6.</w:t>
      </w:r>
    </w:p>
    <w:p w14:paraId="54611487" w14:textId="77777777" w:rsidR="00BF2531" w:rsidRPr="00BF2531" w:rsidRDefault="00BF2531" w:rsidP="00BF2531">
      <w:pPr>
        <w:numPr>
          <w:ilvl w:val="0"/>
          <w:numId w:val="6"/>
        </w:numPr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BF2531">
        <w:rPr>
          <w:rFonts w:ascii="Calibri" w:eastAsia="Calibri" w:hAnsi="Calibri" w:cs="Times New Roman"/>
          <w:sz w:val="24"/>
          <w:szCs w:val="24"/>
        </w:rPr>
        <w:t>Определение целей участия в выставке.</w:t>
      </w:r>
    </w:p>
    <w:p w14:paraId="2B5D70DC" w14:textId="77777777" w:rsidR="00BF2531" w:rsidRPr="00BF2531" w:rsidRDefault="00BF2531" w:rsidP="00BF2531">
      <w:pPr>
        <w:numPr>
          <w:ilvl w:val="0"/>
          <w:numId w:val="6"/>
        </w:numPr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BF2531">
        <w:rPr>
          <w:rFonts w:ascii="Calibri" w:eastAsia="Calibri" w:hAnsi="Calibri" w:cs="Times New Roman"/>
          <w:sz w:val="24"/>
          <w:szCs w:val="24"/>
        </w:rPr>
        <w:t>Задачи персонала стенда в работе с экспонатурой.</w:t>
      </w:r>
    </w:p>
    <w:p w14:paraId="3ABF7E64" w14:textId="77777777" w:rsidR="00BF2531" w:rsidRPr="00BF2531" w:rsidRDefault="00BF2531" w:rsidP="00BF2531">
      <w:pPr>
        <w:spacing w:after="200" w:line="276" w:lineRule="auto"/>
        <w:jc w:val="both"/>
        <w:rPr>
          <w:rFonts w:ascii="Calibri" w:eastAsia="Calibri" w:hAnsi="Calibri" w:cs="Times New Roman"/>
          <w:sz w:val="24"/>
          <w:szCs w:val="24"/>
        </w:rPr>
      </w:pPr>
    </w:p>
    <w:p w14:paraId="5F608D54" w14:textId="77777777" w:rsidR="00BF2531" w:rsidRPr="00BF2531" w:rsidRDefault="00BF2531" w:rsidP="00BF2531">
      <w:pPr>
        <w:spacing w:after="200" w:line="276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BF2531">
        <w:rPr>
          <w:rFonts w:ascii="Calibri" w:eastAsia="Calibri" w:hAnsi="Calibri" w:cs="Times New Roman"/>
          <w:b/>
          <w:sz w:val="24"/>
          <w:szCs w:val="24"/>
        </w:rPr>
        <w:t>Вариант 7.</w:t>
      </w:r>
    </w:p>
    <w:p w14:paraId="161AC8E7" w14:textId="77777777" w:rsidR="00BF2531" w:rsidRPr="00BF2531" w:rsidRDefault="00BF2531" w:rsidP="00BF2531">
      <w:pPr>
        <w:numPr>
          <w:ilvl w:val="0"/>
          <w:numId w:val="7"/>
        </w:numPr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BF2531">
        <w:rPr>
          <w:rFonts w:ascii="Calibri" w:eastAsia="Calibri" w:hAnsi="Calibri" w:cs="Times New Roman"/>
          <w:sz w:val="24"/>
          <w:szCs w:val="24"/>
        </w:rPr>
        <w:t>Выбор выставочного мероприятия.</w:t>
      </w:r>
    </w:p>
    <w:p w14:paraId="1C9A0349" w14:textId="77777777" w:rsidR="00BF2531" w:rsidRPr="00BF2531" w:rsidRDefault="00BF2531" w:rsidP="00BF2531">
      <w:pPr>
        <w:numPr>
          <w:ilvl w:val="0"/>
          <w:numId w:val="7"/>
        </w:numPr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BF2531">
        <w:rPr>
          <w:rFonts w:ascii="Calibri" w:eastAsia="Calibri" w:hAnsi="Calibri" w:cs="Times New Roman"/>
          <w:sz w:val="24"/>
          <w:szCs w:val="24"/>
        </w:rPr>
        <w:t>Способы привлечения внимания посетителей к стенду.</w:t>
      </w:r>
    </w:p>
    <w:p w14:paraId="5B7CD84A" w14:textId="77777777" w:rsidR="00BF2531" w:rsidRPr="00BF2531" w:rsidRDefault="00BF2531" w:rsidP="00BF2531">
      <w:pPr>
        <w:spacing w:after="200" w:line="276" w:lineRule="auto"/>
        <w:jc w:val="both"/>
        <w:rPr>
          <w:rFonts w:ascii="Calibri" w:eastAsia="Calibri" w:hAnsi="Calibri" w:cs="Times New Roman"/>
          <w:sz w:val="24"/>
          <w:szCs w:val="24"/>
        </w:rPr>
      </w:pPr>
    </w:p>
    <w:p w14:paraId="5F8287BE" w14:textId="77777777" w:rsidR="00BF2531" w:rsidRPr="00BF2531" w:rsidRDefault="00BF2531" w:rsidP="00BF2531">
      <w:pPr>
        <w:spacing w:after="200" w:line="276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BF2531">
        <w:rPr>
          <w:rFonts w:ascii="Calibri" w:eastAsia="Calibri" w:hAnsi="Calibri" w:cs="Times New Roman"/>
          <w:b/>
          <w:sz w:val="24"/>
          <w:szCs w:val="24"/>
        </w:rPr>
        <w:t>Вариант 8.</w:t>
      </w:r>
    </w:p>
    <w:p w14:paraId="2D9E5D57" w14:textId="77777777" w:rsidR="00BF2531" w:rsidRPr="00BF2531" w:rsidRDefault="00BF2531" w:rsidP="00BF2531">
      <w:pPr>
        <w:numPr>
          <w:ilvl w:val="0"/>
          <w:numId w:val="8"/>
        </w:numPr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BF2531">
        <w:rPr>
          <w:rFonts w:ascii="Calibri" w:eastAsia="Calibri" w:hAnsi="Calibri" w:cs="Times New Roman"/>
          <w:sz w:val="24"/>
          <w:szCs w:val="24"/>
        </w:rPr>
        <w:t>Выбор выставки с минимальным риском.</w:t>
      </w:r>
    </w:p>
    <w:p w14:paraId="2F6F99DD" w14:textId="77777777" w:rsidR="00BF2531" w:rsidRPr="00BF2531" w:rsidRDefault="00BF2531" w:rsidP="00BF2531">
      <w:pPr>
        <w:numPr>
          <w:ilvl w:val="0"/>
          <w:numId w:val="8"/>
        </w:numPr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BF2531">
        <w:rPr>
          <w:rFonts w:ascii="Calibri" w:eastAsia="Calibri" w:hAnsi="Calibri" w:cs="Times New Roman"/>
          <w:sz w:val="24"/>
          <w:szCs w:val="24"/>
        </w:rPr>
        <w:t>Общепринятая практика привлечения внимания посетителей к выставке.</w:t>
      </w:r>
    </w:p>
    <w:p w14:paraId="676E8328" w14:textId="77777777" w:rsidR="00BF2531" w:rsidRPr="00BF2531" w:rsidRDefault="00BF2531" w:rsidP="00BF2531">
      <w:pPr>
        <w:spacing w:after="200" w:line="276" w:lineRule="auto"/>
        <w:jc w:val="both"/>
        <w:rPr>
          <w:rFonts w:ascii="Calibri" w:eastAsia="Calibri" w:hAnsi="Calibri" w:cs="Times New Roman"/>
          <w:sz w:val="24"/>
          <w:szCs w:val="24"/>
        </w:rPr>
      </w:pPr>
    </w:p>
    <w:p w14:paraId="15AA8780" w14:textId="77777777" w:rsidR="00BF2531" w:rsidRPr="00BF2531" w:rsidRDefault="00BF2531" w:rsidP="00BF2531">
      <w:pPr>
        <w:spacing w:after="200" w:line="276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BF2531">
        <w:rPr>
          <w:rFonts w:ascii="Calibri" w:eastAsia="Calibri" w:hAnsi="Calibri" w:cs="Times New Roman"/>
          <w:b/>
          <w:sz w:val="24"/>
          <w:szCs w:val="24"/>
        </w:rPr>
        <w:t>Вариант 9.</w:t>
      </w:r>
    </w:p>
    <w:p w14:paraId="4A1CF78A" w14:textId="77777777" w:rsidR="00BF2531" w:rsidRPr="00BF2531" w:rsidRDefault="00BF2531" w:rsidP="00BF2531">
      <w:pPr>
        <w:numPr>
          <w:ilvl w:val="0"/>
          <w:numId w:val="9"/>
        </w:numPr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BF2531">
        <w:rPr>
          <w:rFonts w:ascii="Calibri" w:eastAsia="Calibri" w:hAnsi="Calibri" w:cs="Times New Roman"/>
          <w:sz w:val="24"/>
          <w:szCs w:val="24"/>
        </w:rPr>
        <w:t>Оценка шансов на коммерческий успех на выставке.</w:t>
      </w:r>
    </w:p>
    <w:p w14:paraId="54515242" w14:textId="77777777" w:rsidR="00BF2531" w:rsidRPr="00BF2531" w:rsidRDefault="00BF2531" w:rsidP="00BF2531">
      <w:pPr>
        <w:numPr>
          <w:ilvl w:val="0"/>
          <w:numId w:val="9"/>
        </w:numPr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BF2531">
        <w:rPr>
          <w:rFonts w:ascii="Calibri" w:eastAsia="Calibri" w:hAnsi="Calibri" w:cs="Times New Roman"/>
          <w:sz w:val="24"/>
          <w:szCs w:val="24"/>
        </w:rPr>
        <w:t>Нетрадиционные приемы привлечения внимания посетителей к стенду.</w:t>
      </w:r>
    </w:p>
    <w:p w14:paraId="4ECD81BF" w14:textId="77777777" w:rsidR="00BF2531" w:rsidRPr="00BF2531" w:rsidRDefault="00BF2531" w:rsidP="00BF2531">
      <w:pPr>
        <w:spacing w:after="200" w:line="276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</w:p>
    <w:p w14:paraId="3CF75913" w14:textId="77777777" w:rsidR="00BF2531" w:rsidRPr="00BF2531" w:rsidRDefault="00BF2531" w:rsidP="00BF2531">
      <w:pPr>
        <w:spacing w:after="200" w:line="276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BF2531">
        <w:rPr>
          <w:rFonts w:ascii="Calibri" w:eastAsia="Calibri" w:hAnsi="Calibri" w:cs="Times New Roman"/>
          <w:b/>
          <w:sz w:val="24"/>
          <w:szCs w:val="24"/>
        </w:rPr>
        <w:t>Вариант 10.</w:t>
      </w:r>
    </w:p>
    <w:p w14:paraId="7820FBD3" w14:textId="77777777" w:rsidR="00BF2531" w:rsidRPr="00BF2531" w:rsidRDefault="00BF2531" w:rsidP="00BF2531">
      <w:pPr>
        <w:numPr>
          <w:ilvl w:val="0"/>
          <w:numId w:val="10"/>
        </w:numPr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BF2531">
        <w:rPr>
          <w:rFonts w:ascii="Calibri" w:eastAsia="Calibri" w:hAnsi="Calibri" w:cs="Times New Roman"/>
          <w:sz w:val="24"/>
          <w:szCs w:val="24"/>
        </w:rPr>
        <w:t>Подача заявки на участие в выставке.</w:t>
      </w:r>
    </w:p>
    <w:p w14:paraId="2469CA43" w14:textId="77777777" w:rsidR="00BF2531" w:rsidRPr="00BF2531" w:rsidRDefault="00BF2531" w:rsidP="00BF2531">
      <w:pPr>
        <w:numPr>
          <w:ilvl w:val="0"/>
          <w:numId w:val="10"/>
        </w:numPr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BF2531">
        <w:rPr>
          <w:rFonts w:ascii="Calibri" w:eastAsia="Calibri" w:hAnsi="Calibri" w:cs="Times New Roman"/>
          <w:sz w:val="24"/>
          <w:szCs w:val="24"/>
        </w:rPr>
        <w:t>Затраты на выставочный стенд и образцы продукции.</w:t>
      </w:r>
    </w:p>
    <w:p w14:paraId="09812284" w14:textId="77777777" w:rsidR="00BF2531" w:rsidRPr="00BF2531" w:rsidRDefault="00BF2531" w:rsidP="00BF2531">
      <w:pPr>
        <w:spacing w:after="200" w:line="276" w:lineRule="auto"/>
        <w:jc w:val="both"/>
        <w:rPr>
          <w:rFonts w:ascii="Calibri" w:eastAsia="Calibri" w:hAnsi="Calibri" w:cs="Times New Roman"/>
          <w:sz w:val="24"/>
          <w:szCs w:val="24"/>
        </w:rPr>
      </w:pPr>
    </w:p>
    <w:p w14:paraId="3A15E1F1" w14:textId="77777777" w:rsidR="00BF2531" w:rsidRPr="00BF2531" w:rsidRDefault="00BF2531" w:rsidP="00BF2531">
      <w:pPr>
        <w:spacing w:after="200" w:line="276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BF2531">
        <w:rPr>
          <w:rFonts w:ascii="Calibri" w:eastAsia="Calibri" w:hAnsi="Calibri" w:cs="Times New Roman"/>
          <w:b/>
          <w:sz w:val="24"/>
          <w:szCs w:val="24"/>
        </w:rPr>
        <w:t>Вариант 11.</w:t>
      </w:r>
    </w:p>
    <w:p w14:paraId="7489B908" w14:textId="77777777" w:rsidR="00BF2531" w:rsidRPr="00BF2531" w:rsidRDefault="00BF2531" w:rsidP="00BF2531">
      <w:pPr>
        <w:numPr>
          <w:ilvl w:val="0"/>
          <w:numId w:val="11"/>
        </w:numPr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BF2531">
        <w:rPr>
          <w:rFonts w:ascii="Calibri" w:eastAsia="Calibri" w:hAnsi="Calibri" w:cs="Times New Roman"/>
          <w:sz w:val="24"/>
          <w:szCs w:val="24"/>
        </w:rPr>
        <w:t>План и технология работ по организации мероприятий по организации участия в выставке.</w:t>
      </w:r>
    </w:p>
    <w:p w14:paraId="628C69FB" w14:textId="77777777" w:rsidR="00BF2531" w:rsidRPr="00BF2531" w:rsidRDefault="00BF2531" w:rsidP="00BF2531">
      <w:pPr>
        <w:numPr>
          <w:ilvl w:val="0"/>
          <w:numId w:val="11"/>
        </w:numPr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BF2531">
        <w:rPr>
          <w:rFonts w:ascii="Calibri" w:eastAsia="Calibri" w:hAnsi="Calibri" w:cs="Times New Roman"/>
          <w:sz w:val="24"/>
          <w:szCs w:val="24"/>
        </w:rPr>
        <w:t>Затраты на оплату труда работников, участвующих в выставке.</w:t>
      </w:r>
    </w:p>
    <w:p w14:paraId="3FCAA89C" w14:textId="77777777" w:rsidR="00BF2531" w:rsidRPr="00BF2531" w:rsidRDefault="00BF2531" w:rsidP="00BF2531">
      <w:pPr>
        <w:spacing w:after="200" w:line="276" w:lineRule="auto"/>
        <w:jc w:val="both"/>
        <w:rPr>
          <w:rFonts w:ascii="Calibri" w:eastAsia="Calibri" w:hAnsi="Calibri" w:cs="Times New Roman"/>
          <w:sz w:val="24"/>
          <w:szCs w:val="24"/>
        </w:rPr>
      </w:pPr>
    </w:p>
    <w:p w14:paraId="5CB34E20" w14:textId="77777777" w:rsidR="00BF2531" w:rsidRPr="00BF2531" w:rsidRDefault="00BF2531" w:rsidP="00BF2531">
      <w:pPr>
        <w:spacing w:after="200" w:line="276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BF2531">
        <w:rPr>
          <w:rFonts w:ascii="Calibri" w:eastAsia="Calibri" w:hAnsi="Calibri" w:cs="Times New Roman"/>
          <w:b/>
          <w:sz w:val="24"/>
          <w:szCs w:val="24"/>
        </w:rPr>
        <w:lastRenderedPageBreak/>
        <w:t>Вариант 12.</w:t>
      </w:r>
    </w:p>
    <w:p w14:paraId="65C8F937" w14:textId="77777777" w:rsidR="00BF2531" w:rsidRPr="00BF2531" w:rsidRDefault="00BF2531" w:rsidP="00BF2531">
      <w:pPr>
        <w:numPr>
          <w:ilvl w:val="0"/>
          <w:numId w:val="12"/>
        </w:numPr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BF2531">
        <w:rPr>
          <w:rFonts w:ascii="Calibri" w:eastAsia="Calibri" w:hAnsi="Calibri" w:cs="Times New Roman"/>
          <w:sz w:val="24"/>
          <w:szCs w:val="24"/>
        </w:rPr>
        <w:t>Проектирование и оформление стенда.</w:t>
      </w:r>
    </w:p>
    <w:p w14:paraId="6A0D99C8" w14:textId="77777777" w:rsidR="00BF2531" w:rsidRPr="00BF2531" w:rsidRDefault="00BF2531" w:rsidP="00BF2531">
      <w:pPr>
        <w:numPr>
          <w:ilvl w:val="0"/>
          <w:numId w:val="12"/>
        </w:numPr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BF2531">
        <w:rPr>
          <w:rFonts w:ascii="Calibri" w:eastAsia="Calibri" w:hAnsi="Calibri" w:cs="Times New Roman"/>
          <w:sz w:val="24"/>
          <w:szCs w:val="24"/>
        </w:rPr>
        <w:t>Расходы на рекламную продукцию и сувениры.</w:t>
      </w:r>
    </w:p>
    <w:p w14:paraId="26D16F97" w14:textId="77777777" w:rsidR="00BF2531" w:rsidRPr="00BF2531" w:rsidRDefault="00BF2531" w:rsidP="00BF2531">
      <w:pPr>
        <w:spacing w:after="200" w:line="276" w:lineRule="auto"/>
        <w:jc w:val="both"/>
        <w:rPr>
          <w:rFonts w:ascii="Calibri" w:eastAsia="Calibri" w:hAnsi="Calibri" w:cs="Times New Roman"/>
          <w:sz w:val="24"/>
          <w:szCs w:val="24"/>
        </w:rPr>
      </w:pPr>
    </w:p>
    <w:p w14:paraId="4BB2B6D7" w14:textId="77777777" w:rsidR="00BF2531" w:rsidRPr="00BF2531" w:rsidRDefault="00BF2531" w:rsidP="00BF2531">
      <w:pPr>
        <w:spacing w:after="200" w:line="276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BF2531">
        <w:rPr>
          <w:rFonts w:ascii="Calibri" w:eastAsia="Calibri" w:hAnsi="Calibri" w:cs="Times New Roman"/>
          <w:b/>
          <w:sz w:val="24"/>
          <w:szCs w:val="24"/>
        </w:rPr>
        <w:t>Вариант 13.</w:t>
      </w:r>
    </w:p>
    <w:p w14:paraId="221D3EC8" w14:textId="77777777" w:rsidR="00BF2531" w:rsidRPr="00BF2531" w:rsidRDefault="00BF2531" w:rsidP="00BF2531">
      <w:pPr>
        <w:numPr>
          <w:ilvl w:val="0"/>
          <w:numId w:val="13"/>
        </w:numPr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BF2531">
        <w:rPr>
          <w:rFonts w:ascii="Calibri" w:eastAsia="Calibri" w:hAnsi="Calibri" w:cs="Times New Roman"/>
          <w:sz w:val="24"/>
          <w:szCs w:val="24"/>
        </w:rPr>
        <w:t>Отказ от заявленного участия и его последствия.</w:t>
      </w:r>
    </w:p>
    <w:p w14:paraId="56FE4EFA" w14:textId="77777777" w:rsidR="00BF2531" w:rsidRPr="00BF2531" w:rsidRDefault="00BF2531" w:rsidP="00BF2531">
      <w:pPr>
        <w:numPr>
          <w:ilvl w:val="0"/>
          <w:numId w:val="13"/>
        </w:numPr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BF2531">
        <w:rPr>
          <w:rFonts w:ascii="Calibri" w:eastAsia="Calibri" w:hAnsi="Calibri" w:cs="Times New Roman"/>
          <w:sz w:val="24"/>
          <w:szCs w:val="24"/>
        </w:rPr>
        <w:t>Особенности учета и отчетности на раздачу сувениров.</w:t>
      </w:r>
    </w:p>
    <w:p w14:paraId="7528C23B" w14:textId="77777777" w:rsidR="00BF2531" w:rsidRPr="00BF2531" w:rsidRDefault="00BF2531" w:rsidP="00BF2531">
      <w:pPr>
        <w:spacing w:after="200" w:line="276" w:lineRule="auto"/>
        <w:jc w:val="both"/>
        <w:rPr>
          <w:rFonts w:ascii="Calibri" w:eastAsia="Calibri" w:hAnsi="Calibri" w:cs="Times New Roman"/>
          <w:sz w:val="24"/>
          <w:szCs w:val="24"/>
        </w:rPr>
      </w:pPr>
    </w:p>
    <w:p w14:paraId="37B0437A" w14:textId="77777777" w:rsidR="00BF2531" w:rsidRPr="00BF2531" w:rsidRDefault="00BF2531" w:rsidP="00BF2531">
      <w:pPr>
        <w:spacing w:after="200" w:line="276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BF2531">
        <w:rPr>
          <w:rFonts w:ascii="Calibri" w:eastAsia="Calibri" w:hAnsi="Calibri" w:cs="Times New Roman"/>
          <w:b/>
          <w:sz w:val="24"/>
          <w:szCs w:val="24"/>
        </w:rPr>
        <w:t>Вариант 14.</w:t>
      </w:r>
    </w:p>
    <w:p w14:paraId="0019647C" w14:textId="77777777" w:rsidR="00BF2531" w:rsidRPr="00BF2531" w:rsidRDefault="00BF2531" w:rsidP="00BF2531">
      <w:pPr>
        <w:numPr>
          <w:ilvl w:val="0"/>
          <w:numId w:val="14"/>
        </w:numPr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BF2531">
        <w:rPr>
          <w:rFonts w:ascii="Calibri" w:eastAsia="Calibri" w:hAnsi="Calibri" w:cs="Times New Roman"/>
          <w:sz w:val="24"/>
          <w:szCs w:val="24"/>
        </w:rPr>
        <w:t>План-график работы по подготовки к выставке.</w:t>
      </w:r>
    </w:p>
    <w:p w14:paraId="69308F42" w14:textId="77777777" w:rsidR="00BF2531" w:rsidRPr="00BF2531" w:rsidRDefault="00BF2531" w:rsidP="00BF2531">
      <w:pPr>
        <w:numPr>
          <w:ilvl w:val="0"/>
          <w:numId w:val="14"/>
        </w:numPr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BF2531">
        <w:rPr>
          <w:rFonts w:ascii="Calibri" w:eastAsia="Calibri" w:hAnsi="Calibri" w:cs="Times New Roman"/>
          <w:sz w:val="24"/>
          <w:szCs w:val="24"/>
        </w:rPr>
        <w:t>Особенности учета и отчетности по расходам на розыгрыш призов.</w:t>
      </w:r>
    </w:p>
    <w:p w14:paraId="06F4C93F" w14:textId="77777777" w:rsidR="00BF2531" w:rsidRPr="00BF2531" w:rsidRDefault="00BF2531" w:rsidP="00BF2531">
      <w:pPr>
        <w:spacing w:after="200" w:line="276" w:lineRule="auto"/>
        <w:jc w:val="both"/>
        <w:rPr>
          <w:rFonts w:ascii="Calibri" w:eastAsia="Calibri" w:hAnsi="Calibri" w:cs="Times New Roman"/>
          <w:sz w:val="24"/>
          <w:szCs w:val="24"/>
        </w:rPr>
      </w:pPr>
    </w:p>
    <w:p w14:paraId="77D93712" w14:textId="77777777" w:rsidR="00BF2531" w:rsidRPr="00BF2531" w:rsidRDefault="00BF2531" w:rsidP="00BF2531">
      <w:pPr>
        <w:spacing w:after="200" w:line="276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BF2531">
        <w:rPr>
          <w:rFonts w:ascii="Calibri" w:eastAsia="Calibri" w:hAnsi="Calibri" w:cs="Times New Roman"/>
          <w:b/>
          <w:sz w:val="24"/>
          <w:szCs w:val="24"/>
        </w:rPr>
        <w:t>Вариант 15.</w:t>
      </w:r>
    </w:p>
    <w:p w14:paraId="6322AECA" w14:textId="77777777" w:rsidR="00BF2531" w:rsidRPr="00BF2531" w:rsidRDefault="00BF2531" w:rsidP="00BF2531">
      <w:pPr>
        <w:numPr>
          <w:ilvl w:val="0"/>
          <w:numId w:val="15"/>
        </w:numPr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BF2531">
        <w:rPr>
          <w:rFonts w:ascii="Calibri" w:eastAsia="Calibri" w:hAnsi="Calibri" w:cs="Times New Roman"/>
          <w:sz w:val="24"/>
          <w:szCs w:val="24"/>
        </w:rPr>
        <w:t>Планирование штата работников стенда.</w:t>
      </w:r>
    </w:p>
    <w:p w14:paraId="449861F6" w14:textId="77777777" w:rsidR="00BF2531" w:rsidRPr="00BF2531" w:rsidRDefault="00BF2531" w:rsidP="00BF2531">
      <w:pPr>
        <w:numPr>
          <w:ilvl w:val="0"/>
          <w:numId w:val="15"/>
        </w:numPr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BF2531">
        <w:rPr>
          <w:rFonts w:ascii="Calibri" w:eastAsia="Calibri" w:hAnsi="Calibri" w:cs="Times New Roman"/>
          <w:sz w:val="24"/>
          <w:szCs w:val="24"/>
        </w:rPr>
        <w:t>Разбор результатов участия в выставке и подведение итогов.</w:t>
      </w:r>
    </w:p>
    <w:p w14:paraId="24F2E765" w14:textId="77777777" w:rsidR="00BF2531" w:rsidRPr="00BF2531" w:rsidRDefault="00BF2531" w:rsidP="00BF2531">
      <w:pPr>
        <w:spacing w:after="200" w:line="276" w:lineRule="auto"/>
        <w:jc w:val="both"/>
        <w:rPr>
          <w:rFonts w:ascii="Calibri" w:eastAsia="Calibri" w:hAnsi="Calibri" w:cs="Times New Roman"/>
          <w:sz w:val="24"/>
          <w:szCs w:val="24"/>
        </w:rPr>
      </w:pPr>
    </w:p>
    <w:p w14:paraId="15A3DD0B" w14:textId="77777777" w:rsidR="00BF2531" w:rsidRPr="00BF2531" w:rsidRDefault="00BF2531" w:rsidP="00BF2531">
      <w:pPr>
        <w:spacing w:after="200" w:line="276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BF2531">
        <w:rPr>
          <w:rFonts w:ascii="Calibri" w:eastAsia="Calibri" w:hAnsi="Calibri" w:cs="Times New Roman"/>
          <w:b/>
          <w:sz w:val="24"/>
          <w:szCs w:val="24"/>
        </w:rPr>
        <w:t>Вариант 16.</w:t>
      </w:r>
    </w:p>
    <w:p w14:paraId="4A63B02F" w14:textId="77777777" w:rsidR="00BF2531" w:rsidRPr="00BF2531" w:rsidRDefault="00BF2531" w:rsidP="00BF2531">
      <w:pPr>
        <w:numPr>
          <w:ilvl w:val="0"/>
          <w:numId w:val="16"/>
        </w:numPr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BF2531">
        <w:rPr>
          <w:rFonts w:ascii="Calibri" w:eastAsia="Calibri" w:hAnsi="Calibri" w:cs="Times New Roman"/>
          <w:sz w:val="24"/>
          <w:szCs w:val="24"/>
        </w:rPr>
        <w:t>Подготовка и издание информационно-рекламных материалов.</w:t>
      </w:r>
    </w:p>
    <w:p w14:paraId="6D6AD5F6" w14:textId="77777777" w:rsidR="00BF2531" w:rsidRPr="00BF2531" w:rsidRDefault="00BF2531" w:rsidP="00BF2531">
      <w:pPr>
        <w:numPr>
          <w:ilvl w:val="0"/>
          <w:numId w:val="16"/>
        </w:numPr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BF2531">
        <w:rPr>
          <w:rFonts w:ascii="Calibri" w:eastAsia="Calibri" w:hAnsi="Calibri" w:cs="Times New Roman"/>
          <w:sz w:val="24"/>
          <w:szCs w:val="24"/>
        </w:rPr>
        <w:t>Что необходимо подробно проанализировать по ходу разбора результатов.</w:t>
      </w:r>
    </w:p>
    <w:p w14:paraId="369F24DF" w14:textId="77777777" w:rsidR="00BF2531" w:rsidRPr="00BF2531" w:rsidRDefault="00BF2531" w:rsidP="00BF2531">
      <w:pPr>
        <w:spacing w:after="200" w:line="276" w:lineRule="auto"/>
        <w:jc w:val="both"/>
        <w:rPr>
          <w:rFonts w:ascii="Calibri" w:eastAsia="Calibri" w:hAnsi="Calibri" w:cs="Times New Roman"/>
          <w:sz w:val="24"/>
          <w:szCs w:val="24"/>
        </w:rPr>
      </w:pPr>
    </w:p>
    <w:p w14:paraId="12564513" w14:textId="77777777" w:rsidR="00BF2531" w:rsidRPr="00BF2531" w:rsidRDefault="00BF2531" w:rsidP="00BF2531">
      <w:pPr>
        <w:spacing w:after="200" w:line="276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BF2531">
        <w:rPr>
          <w:rFonts w:ascii="Calibri" w:eastAsia="Calibri" w:hAnsi="Calibri" w:cs="Times New Roman"/>
          <w:b/>
          <w:sz w:val="24"/>
          <w:szCs w:val="24"/>
        </w:rPr>
        <w:t>Вариант 17.</w:t>
      </w:r>
    </w:p>
    <w:p w14:paraId="12A49703" w14:textId="77777777" w:rsidR="00BF2531" w:rsidRPr="00BF2531" w:rsidRDefault="00BF2531" w:rsidP="00BF2531">
      <w:pPr>
        <w:numPr>
          <w:ilvl w:val="0"/>
          <w:numId w:val="17"/>
        </w:numPr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BF2531">
        <w:rPr>
          <w:rFonts w:ascii="Calibri" w:eastAsia="Calibri" w:hAnsi="Calibri" w:cs="Times New Roman"/>
          <w:sz w:val="24"/>
          <w:szCs w:val="24"/>
        </w:rPr>
        <w:t>Планирование транспортировки грузов на выставку и обратно.</w:t>
      </w:r>
    </w:p>
    <w:p w14:paraId="4F420EE7" w14:textId="77777777" w:rsidR="00BF2531" w:rsidRPr="00BF2531" w:rsidRDefault="00BF2531" w:rsidP="00BF2531">
      <w:pPr>
        <w:numPr>
          <w:ilvl w:val="0"/>
          <w:numId w:val="17"/>
        </w:numPr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BF2531">
        <w:rPr>
          <w:rFonts w:ascii="Calibri" w:eastAsia="Calibri" w:hAnsi="Calibri" w:cs="Times New Roman"/>
          <w:sz w:val="24"/>
          <w:szCs w:val="24"/>
        </w:rPr>
        <w:t>Рекламные службы предприятий.</w:t>
      </w:r>
    </w:p>
    <w:p w14:paraId="34429254" w14:textId="77777777" w:rsidR="00BF2531" w:rsidRPr="00BF2531" w:rsidRDefault="00BF2531" w:rsidP="00BF2531">
      <w:pPr>
        <w:spacing w:after="200" w:line="276" w:lineRule="auto"/>
        <w:jc w:val="both"/>
        <w:rPr>
          <w:rFonts w:ascii="Calibri" w:eastAsia="Calibri" w:hAnsi="Calibri" w:cs="Times New Roman"/>
          <w:sz w:val="24"/>
          <w:szCs w:val="24"/>
        </w:rPr>
      </w:pPr>
    </w:p>
    <w:p w14:paraId="78F47542" w14:textId="77777777" w:rsidR="00BF2531" w:rsidRPr="00BF2531" w:rsidRDefault="00BF2531" w:rsidP="00BF2531">
      <w:pPr>
        <w:spacing w:after="200" w:line="276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BF2531">
        <w:rPr>
          <w:rFonts w:ascii="Calibri" w:eastAsia="Calibri" w:hAnsi="Calibri" w:cs="Times New Roman"/>
          <w:b/>
          <w:sz w:val="24"/>
          <w:szCs w:val="24"/>
        </w:rPr>
        <w:t>Вариант 18.</w:t>
      </w:r>
    </w:p>
    <w:p w14:paraId="55434F86" w14:textId="77777777" w:rsidR="00BF2531" w:rsidRPr="00BF2531" w:rsidRDefault="00BF2531" w:rsidP="00BF2531">
      <w:pPr>
        <w:numPr>
          <w:ilvl w:val="0"/>
          <w:numId w:val="18"/>
        </w:numPr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BF2531">
        <w:rPr>
          <w:rFonts w:ascii="Calibri" w:eastAsia="Calibri" w:hAnsi="Calibri" w:cs="Times New Roman"/>
          <w:sz w:val="24"/>
          <w:szCs w:val="24"/>
        </w:rPr>
        <w:t>Календарный план работы на стенде.</w:t>
      </w:r>
    </w:p>
    <w:p w14:paraId="124EACE9" w14:textId="77777777" w:rsidR="00BF2531" w:rsidRPr="00BF2531" w:rsidRDefault="00BF2531" w:rsidP="00BF2531">
      <w:pPr>
        <w:numPr>
          <w:ilvl w:val="0"/>
          <w:numId w:val="18"/>
        </w:numPr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BF2531">
        <w:rPr>
          <w:rFonts w:ascii="Calibri" w:eastAsia="Calibri" w:hAnsi="Calibri" w:cs="Times New Roman"/>
          <w:sz w:val="24"/>
          <w:szCs w:val="24"/>
        </w:rPr>
        <w:t>Организационные аспекты выставочной рекламы.</w:t>
      </w:r>
    </w:p>
    <w:p w14:paraId="6F4C2954" w14:textId="77777777" w:rsidR="00BF2531" w:rsidRPr="00BF2531" w:rsidRDefault="00BF2531" w:rsidP="00BF2531">
      <w:pPr>
        <w:spacing w:after="200" w:line="276" w:lineRule="auto"/>
        <w:jc w:val="both"/>
        <w:rPr>
          <w:rFonts w:ascii="Calibri" w:eastAsia="Calibri" w:hAnsi="Calibri" w:cs="Times New Roman"/>
          <w:sz w:val="24"/>
          <w:szCs w:val="24"/>
        </w:rPr>
      </w:pPr>
    </w:p>
    <w:p w14:paraId="57DA6EAE" w14:textId="77777777" w:rsidR="00BF2531" w:rsidRPr="00BF2531" w:rsidRDefault="00BF2531" w:rsidP="00BF2531">
      <w:pPr>
        <w:spacing w:after="200" w:line="276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BF2531">
        <w:rPr>
          <w:rFonts w:ascii="Calibri" w:eastAsia="Calibri" w:hAnsi="Calibri" w:cs="Times New Roman"/>
          <w:b/>
          <w:sz w:val="24"/>
          <w:szCs w:val="24"/>
        </w:rPr>
        <w:t>Вариант 19.</w:t>
      </w:r>
    </w:p>
    <w:p w14:paraId="71D4EA17" w14:textId="77777777" w:rsidR="00BF2531" w:rsidRPr="00BF2531" w:rsidRDefault="00BF2531" w:rsidP="00BF2531">
      <w:pPr>
        <w:numPr>
          <w:ilvl w:val="0"/>
          <w:numId w:val="19"/>
        </w:numPr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BF2531">
        <w:rPr>
          <w:rFonts w:ascii="Calibri" w:eastAsia="Calibri" w:hAnsi="Calibri" w:cs="Times New Roman"/>
          <w:sz w:val="24"/>
          <w:szCs w:val="24"/>
        </w:rPr>
        <w:t>Работа на выставке со средствами массовой информации.</w:t>
      </w:r>
    </w:p>
    <w:p w14:paraId="10256F3E" w14:textId="77777777" w:rsidR="00BF2531" w:rsidRPr="00BF2531" w:rsidRDefault="00BF2531" w:rsidP="00BF2531">
      <w:pPr>
        <w:numPr>
          <w:ilvl w:val="0"/>
          <w:numId w:val="19"/>
        </w:numPr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BF2531">
        <w:rPr>
          <w:rFonts w:ascii="Calibri" w:eastAsia="Calibri" w:hAnsi="Calibri" w:cs="Times New Roman"/>
          <w:sz w:val="24"/>
          <w:szCs w:val="24"/>
        </w:rPr>
        <w:t>Организационные аспекты рекламы на выставке.</w:t>
      </w:r>
    </w:p>
    <w:p w14:paraId="07294CCF" w14:textId="77777777" w:rsidR="00BF2531" w:rsidRPr="00BF2531" w:rsidRDefault="00BF2531" w:rsidP="00BF2531">
      <w:pPr>
        <w:spacing w:after="200" w:line="276" w:lineRule="auto"/>
        <w:jc w:val="both"/>
        <w:rPr>
          <w:rFonts w:ascii="Calibri" w:eastAsia="Calibri" w:hAnsi="Calibri" w:cs="Times New Roman"/>
          <w:sz w:val="24"/>
          <w:szCs w:val="24"/>
        </w:rPr>
      </w:pPr>
    </w:p>
    <w:p w14:paraId="567445EA" w14:textId="77777777" w:rsidR="00BF2531" w:rsidRPr="00BF2531" w:rsidRDefault="00BF2531" w:rsidP="00BF2531">
      <w:pPr>
        <w:spacing w:after="200" w:line="276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BF2531">
        <w:rPr>
          <w:rFonts w:ascii="Calibri" w:eastAsia="Calibri" w:hAnsi="Calibri" w:cs="Times New Roman"/>
          <w:b/>
          <w:sz w:val="24"/>
          <w:szCs w:val="24"/>
        </w:rPr>
        <w:t>Вариант 20.</w:t>
      </w:r>
    </w:p>
    <w:p w14:paraId="45AAFBFF" w14:textId="77777777" w:rsidR="00BF2531" w:rsidRPr="00BF2531" w:rsidRDefault="00BF2531" w:rsidP="00BF2531">
      <w:pPr>
        <w:numPr>
          <w:ilvl w:val="0"/>
          <w:numId w:val="20"/>
        </w:numPr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BF2531">
        <w:rPr>
          <w:rFonts w:ascii="Calibri" w:eastAsia="Calibri" w:hAnsi="Calibri" w:cs="Times New Roman"/>
          <w:sz w:val="24"/>
          <w:szCs w:val="24"/>
        </w:rPr>
        <w:t>Организация монтажных, оформительских и демонтажных работ.</w:t>
      </w:r>
    </w:p>
    <w:p w14:paraId="4B92453F" w14:textId="77777777" w:rsidR="00BF2531" w:rsidRPr="00BF2531" w:rsidRDefault="00BF2531" w:rsidP="00BF2531">
      <w:pPr>
        <w:numPr>
          <w:ilvl w:val="0"/>
          <w:numId w:val="20"/>
        </w:numPr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BF2531">
        <w:rPr>
          <w:rFonts w:ascii="Calibri" w:eastAsia="Calibri" w:hAnsi="Calibri" w:cs="Times New Roman"/>
          <w:sz w:val="24"/>
          <w:szCs w:val="24"/>
        </w:rPr>
        <w:t>Формы рекламы на выставках.</w:t>
      </w:r>
    </w:p>
    <w:p w14:paraId="45775309" w14:textId="77777777" w:rsidR="00BF2531" w:rsidRPr="00BF2531" w:rsidRDefault="00BF2531" w:rsidP="00BF2531">
      <w:pPr>
        <w:spacing w:after="200" w:line="276" w:lineRule="auto"/>
        <w:jc w:val="both"/>
        <w:rPr>
          <w:rFonts w:ascii="Calibri" w:eastAsia="Calibri" w:hAnsi="Calibri" w:cs="Times New Roman"/>
          <w:sz w:val="24"/>
          <w:szCs w:val="24"/>
        </w:rPr>
      </w:pPr>
    </w:p>
    <w:p w14:paraId="0DB94F3F" w14:textId="77777777" w:rsidR="00BF2531" w:rsidRPr="00BF2531" w:rsidRDefault="00BF2531" w:rsidP="00BF2531">
      <w:pPr>
        <w:spacing w:after="200" w:line="276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BF2531">
        <w:rPr>
          <w:rFonts w:ascii="Calibri" w:eastAsia="Calibri" w:hAnsi="Calibri" w:cs="Times New Roman"/>
          <w:b/>
          <w:sz w:val="24"/>
          <w:szCs w:val="24"/>
        </w:rPr>
        <w:t>Вариант 21.</w:t>
      </w:r>
    </w:p>
    <w:p w14:paraId="1921E899" w14:textId="77777777" w:rsidR="00BF2531" w:rsidRPr="00BF2531" w:rsidRDefault="00BF2531" w:rsidP="00BF2531">
      <w:pPr>
        <w:numPr>
          <w:ilvl w:val="0"/>
          <w:numId w:val="21"/>
        </w:numPr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BF2531">
        <w:rPr>
          <w:rFonts w:ascii="Calibri" w:eastAsia="Calibri" w:hAnsi="Calibri" w:cs="Times New Roman"/>
          <w:sz w:val="24"/>
          <w:szCs w:val="24"/>
        </w:rPr>
        <w:t>Приемка стенда и инструктаж персонала на выставке.</w:t>
      </w:r>
    </w:p>
    <w:p w14:paraId="44E4FEB6" w14:textId="77777777" w:rsidR="00BF2531" w:rsidRPr="00BF2531" w:rsidRDefault="00BF2531" w:rsidP="00BF2531">
      <w:pPr>
        <w:numPr>
          <w:ilvl w:val="0"/>
          <w:numId w:val="21"/>
        </w:numPr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BF2531">
        <w:rPr>
          <w:rFonts w:ascii="Calibri" w:eastAsia="Calibri" w:hAnsi="Calibri" w:cs="Times New Roman"/>
          <w:sz w:val="24"/>
          <w:szCs w:val="24"/>
        </w:rPr>
        <w:t>Личностные виды рекламы на выставке.</w:t>
      </w:r>
    </w:p>
    <w:p w14:paraId="200C70C0" w14:textId="77777777" w:rsidR="00BF2531" w:rsidRPr="00BF2531" w:rsidRDefault="00BF2531" w:rsidP="00BF2531">
      <w:pPr>
        <w:spacing w:after="200" w:line="276" w:lineRule="auto"/>
        <w:jc w:val="both"/>
        <w:rPr>
          <w:rFonts w:ascii="Calibri" w:eastAsia="Calibri" w:hAnsi="Calibri" w:cs="Times New Roman"/>
          <w:sz w:val="24"/>
          <w:szCs w:val="24"/>
        </w:rPr>
      </w:pPr>
    </w:p>
    <w:p w14:paraId="184E270E" w14:textId="77777777" w:rsidR="00BF2531" w:rsidRPr="00BF2531" w:rsidRDefault="00BF2531" w:rsidP="00BF2531">
      <w:pPr>
        <w:spacing w:after="200" w:line="276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BF2531">
        <w:rPr>
          <w:rFonts w:ascii="Calibri" w:eastAsia="Calibri" w:hAnsi="Calibri" w:cs="Times New Roman"/>
          <w:b/>
          <w:sz w:val="24"/>
          <w:szCs w:val="24"/>
        </w:rPr>
        <w:t>Вариант 22.</w:t>
      </w:r>
    </w:p>
    <w:p w14:paraId="093D0B7F" w14:textId="77777777" w:rsidR="00BF2531" w:rsidRPr="00BF2531" w:rsidRDefault="00BF2531" w:rsidP="00BF2531">
      <w:pPr>
        <w:numPr>
          <w:ilvl w:val="0"/>
          <w:numId w:val="22"/>
        </w:numPr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BF2531">
        <w:rPr>
          <w:rFonts w:ascii="Calibri" w:eastAsia="Calibri" w:hAnsi="Calibri" w:cs="Times New Roman"/>
          <w:sz w:val="24"/>
          <w:szCs w:val="24"/>
        </w:rPr>
        <w:t>Организация рабочего дня на выставке.</w:t>
      </w:r>
    </w:p>
    <w:p w14:paraId="05EEBE96" w14:textId="77777777" w:rsidR="00BF2531" w:rsidRPr="00BF2531" w:rsidRDefault="00BF2531" w:rsidP="00BF2531">
      <w:pPr>
        <w:numPr>
          <w:ilvl w:val="0"/>
          <w:numId w:val="22"/>
        </w:numPr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BF2531">
        <w:rPr>
          <w:rFonts w:ascii="Calibri" w:eastAsia="Calibri" w:hAnsi="Calibri" w:cs="Times New Roman"/>
          <w:sz w:val="24"/>
          <w:szCs w:val="24"/>
        </w:rPr>
        <w:t>Безличностные формы рекламы.</w:t>
      </w:r>
    </w:p>
    <w:p w14:paraId="331243DB" w14:textId="77777777" w:rsidR="00BF2531" w:rsidRPr="00BF2531" w:rsidRDefault="00BF2531" w:rsidP="00BF2531">
      <w:pPr>
        <w:spacing w:after="200" w:line="276" w:lineRule="auto"/>
        <w:jc w:val="both"/>
        <w:rPr>
          <w:rFonts w:ascii="Calibri" w:eastAsia="Calibri" w:hAnsi="Calibri" w:cs="Times New Roman"/>
          <w:sz w:val="24"/>
          <w:szCs w:val="24"/>
        </w:rPr>
      </w:pPr>
    </w:p>
    <w:p w14:paraId="5EC1E759" w14:textId="77777777" w:rsidR="00BF2531" w:rsidRPr="00BF2531" w:rsidRDefault="00BF2531" w:rsidP="00BF2531">
      <w:pPr>
        <w:spacing w:after="200" w:line="276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BF2531">
        <w:rPr>
          <w:rFonts w:ascii="Calibri" w:eastAsia="Calibri" w:hAnsi="Calibri" w:cs="Times New Roman"/>
          <w:b/>
          <w:sz w:val="24"/>
          <w:szCs w:val="24"/>
        </w:rPr>
        <w:t>Вариант 23.</w:t>
      </w:r>
    </w:p>
    <w:p w14:paraId="4FD5236A" w14:textId="77777777" w:rsidR="00BF2531" w:rsidRPr="00BF2531" w:rsidRDefault="00BF2531" w:rsidP="00BF2531">
      <w:pPr>
        <w:numPr>
          <w:ilvl w:val="0"/>
          <w:numId w:val="23"/>
        </w:numPr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BF2531">
        <w:rPr>
          <w:rFonts w:ascii="Calibri" w:eastAsia="Calibri" w:hAnsi="Calibri" w:cs="Times New Roman"/>
          <w:sz w:val="24"/>
          <w:szCs w:val="24"/>
        </w:rPr>
        <w:t>Изучение стендов партнеров и конкурентов.</w:t>
      </w:r>
    </w:p>
    <w:p w14:paraId="3EBC6A6E" w14:textId="77777777" w:rsidR="00BF2531" w:rsidRPr="00BF2531" w:rsidRDefault="00BF2531" w:rsidP="00BF2531">
      <w:pPr>
        <w:numPr>
          <w:ilvl w:val="0"/>
          <w:numId w:val="23"/>
        </w:numPr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BF2531">
        <w:rPr>
          <w:rFonts w:ascii="Calibri" w:eastAsia="Calibri" w:hAnsi="Calibri" w:cs="Times New Roman"/>
          <w:sz w:val="24"/>
          <w:szCs w:val="24"/>
        </w:rPr>
        <w:t>Бюджет на рекламу на выставке и смета расходов.</w:t>
      </w:r>
    </w:p>
    <w:p w14:paraId="5D4BDE64" w14:textId="77777777" w:rsidR="00BF2531" w:rsidRPr="00BF2531" w:rsidRDefault="00BF2531" w:rsidP="00BF2531">
      <w:pPr>
        <w:spacing w:after="200" w:line="276" w:lineRule="auto"/>
        <w:jc w:val="both"/>
        <w:rPr>
          <w:rFonts w:ascii="Calibri" w:eastAsia="Calibri" w:hAnsi="Calibri" w:cs="Times New Roman"/>
          <w:sz w:val="24"/>
          <w:szCs w:val="24"/>
        </w:rPr>
      </w:pPr>
    </w:p>
    <w:p w14:paraId="429F99C4" w14:textId="77777777" w:rsidR="00BF2531" w:rsidRPr="00BF2531" w:rsidRDefault="00BF2531" w:rsidP="00BF2531">
      <w:pPr>
        <w:spacing w:after="200" w:line="276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BF2531">
        <w:rPr>
          <w:rFonts w:ascii="Calibri" w:eastAsia="Calibri" w:hAnsi="Calibri" w:cs="Times New Roman"/>
          <w:b/>
          <w:sz w:val="24"/>
          <w:szCs w:val="24"/>
        </w:rPr>
        <w:t>Вариант 24.</w:t>
      </w:r>
    </w:p>
    <w:p w14:paraId="7FDABC35" w14:textId="77777777" w:rsidR="00BF2531" w:rsidRPr="00BF2531" w:rsidRDefault="00BF2531" w:rsidP="00BF2531">
      <w:pPr>
        <w:numPr>
          <w:ilvl w:val="0"/>
          <w:numId w:val="24"/>
        </w:numPr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BF2531">
        <w:rPr>
          <w:rFonts w:ascii="Calibri" w:eastAsia="Calibri" w:hAnsi="Calibri" w:cs="Times New Roman"/>
          <w:sz w:val="24"/>
          <w:szCs w:val="24"/>
        </w:rPr>
        <w:t>Закрытие выставки, демонтаж стенда и подготовка персонала к отъезду.</w:t>
      </w:r>
    </w:p>
    <w:p w14:paraId="05732C74" w14:textId="77777777" w:rsidR="00BF2531" w:rsidRPr="00BF2531" w:rsidRDefault="00BF2531" w:rsidP="00BF2531">
      <w:pPr>
        <w:numPr>
          <w:ilvl w:val="0"/>
          <w:numId w:val="24"/>
        </w:numPr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BF2531">
        <w:rPr>
          <w:rFonts w:ascii="Calibri" w:eastAsia="Calibri" w:hAnsi="Calibri" w:cs="Times New Roman"/>
          <w:sz w:val="24"/>
          <w:szCs w:val="24"/>
        </w:rPr>
        <w:t>Основные направления рекламной работы менеджера.</w:t>
      </w:r>
    </w:p>
    <w:p w14:paraId="2E7D0089" w14:textId="77777777" w:rsidR="00BF2531" w:rsidRPr="00BF2531" w:rsidRDefault="00BF2531" w:rsidP="00BF2531">
      <w:pPr>
        <w:spacing w:after="200" w:line="276" w:lineRule="auto"/>
        <w:jc w:val="both"/>
        <w:rPr>
          <w:rFonts w:ascii="Calibri" w:eastAsia="Calibri" w:hAnsi="Calibri" w:cs="Times New Roman"/>
          <w:sz w:val="24"/>
          <w:szCs w:val="24"/>
        </w:rPr>
      </w:pPr>
    </w:p>
    <w:p w14:paraId="0C8A498F" w14:textId="77777777" w:rsidR="00BF2531" w:rsidRPr="00BF2531" w:rsidRDefault="00BF2531" w:rsidP="00BF2531">
      <w:pPr>
        <w:spacing w:after="200" w:line="276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BF2531">
        <w:rPr>
          <w:rFonts w:ascii="Calibri" w:eastAsia="Calibri" w:hAnsi="Calibri" w:cs="Times New Roman"/>
          <w:b/>
          <w:sz w:val="24"/>
          <w:szCs w:val="24"/>
        </w:rPr>
        <w:t>Вариант 25.</w:t>
      </w:r>
    </w:p>
    <w:p w14:paraId="3034B8DC" w14:textId="77777777" w:rsidR="00BF2531" w:rsidRPr="00BF2531" w:rsidRDefault="00BF2531" w:rsidP="00BF2531">
      <w:pPr>
        <w:numPr>
          <w:ilvl w:val="0"/>
          <w:numId w:val="25"/>
        </w:numPr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BF2531">
        <w:rPr>
          <w:rFonts w:ascii="Calibri" w:eastAsia="Calibri" w:hAnsi="Calibri" w:cs="Times New Roman"/>
          <w:sz w:val="24"/>
          <w:szCs w:val="24"/>
        </w:rPr>
        <w:t>Подготовка итогового отчета об участии в выставке.</w:t>
      </w:r>
    </w:p>
    <w:p w14:paraId="71A49574" w14:textId="77777777" w:rsidR="00BF2531" w:rsidRPr="00BF2531" w:rsidRDefault="00BF2531" w:rsidP="00BF2531">
      <w:pPr>
        <w:numPr>
          <w:ilvl w:val="0"/>
          <w:numId w:val="25"/>
        </w:numPr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BF2531">
        <w:rPr>
          <w:rFonts w:ascii="Calibri" w:eastAsia="Calibri" w:hAnsi="Calibri" w:cs="Times New Roman"/>
          <w:sz w:val="24"/>
          <w:szCs w:val="24"/>
        </w:rPr>
        <w:t>Психология рекламы.</w:t>
      </w:r>
    </w:p>
    <w:p w14:paraId="5206728F" w14:textId="77777777" w:rsidR="00BF2531" w:rsidRPr="00BF2531" w:rsidRDefault="00BF2531" w:rsidP="00BF2531">
      <w:pPr>
        <w:spacing w:after="200" w:line="276" w:lineRule="auto"/>
        <w:jc w:val="both"/>
        <w:rPr>
          <w:rFonts w:ascii="Calibri" w:eastAsia="Calibri" w:hAnsi="Calibri" w:cs="Times New Roman"/>
          <w:sz w:val="24"/>
          <w:szCs w:val="24"/>
        </w:rPr>
      </w:pPr>
    </w:p>
    <w:p w14:paraId="5C65B5AF" w14:textId="77777777" w:rsidR="00BF2531" w:rsidRPr="00BF2531" w:rsidRDefault="00BF2531" w:rsidP="00BF2531">
      <w:pPr>
        <w:spacing w:after="200" w:line="276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BF2531">
        <w:rPr>
          <w:rFonts w:ascii="Calibri" w:eastAsia="Calibri" w:hAnsi="Calibri" w:cs="Times New Roman"/>
          <w:b/>
          <w:sz w:val="24"/>
          <w:szCs w:val="24"/>
        </w:rPr>
        <w:t>Вариант 26.</w:t>
      </w:r>
    </w:p>
    <w:p w14:paraId="44F7DD54" w14:textId="77777777" w:rsidR="00BF2531" w:rsidRPr="00BF2531" w:rsidRDefault="00BF2531" w:rsidP="00BF2531">
      <w:pPr>
        <w:numPr>
          <w:ilvl w:val="0"/>
          <w:numId w:val="26"/>
        </w:numPr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BF2531">
        <w:rPr>
          <w:rFonts w:ascii="Calibri" w:eastAsia="Calibri" w:hAnsi="Calibri" w:cs="Times New Roman"/>
          <w:sz w:val="24"/>
          <w:szCs w:val="24"/>
        </w:rPr>
        <w:t>Для чего необходим отчет о выставке.</w:t>
      </w:r>
    </w:p>
    <w:p w14:paraId="73F2C8C9" w14:textId="77777777" w:rsidR="00BF2531" w:rsidRPr="00BF2531" w:rsidRDefault="00BF2531" w:rsidP="00BF2531">
      <w:pPr>
        <w:numPr>
          <w:ilvl w:val="0"/>
          <w:numId w:val="26"/>
        </w:numPr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BF2531">
        <w:rPr>
          <w:rFonts w:ascii="Calibri" w:eastAsia="Calibri" w:hAnsi="Calibri" w:cs="Times New Roman"/>
          <w:sz w:val="24"/>
          <w:szCs w:val="24"/>
        </w:rPr>
        <w:t>Имидж фирмы.</w:t>
      </w:r>
    </w:p>
    <w:p w14:paraId="440DCF17" w14:textId="77777777" w:rsidR="00BF2531" w:rsidRPr="00BF2531" w:rsidRDefault="00BF2531" w:rsidP="00BF2531">
      <w:pPr>
        <w:spacing w:after="200" w:line="276" w:lineRule="auto"/>
        <w:jc w:val="both"/>
        <w:rPr>
          <w:rFonts w:ascii="Calibri" w:eastAsia="Calibri" w:hAnsi="Calibri" w:cs="Times New Roman"/>
          <w:sz w:val="24"/>
          <w:szCs w:val="24"/>
        </w:rPr>
      </w:pPr>
    </w:p>
    <w:p w14:paraId="60CE79CC" w14:textId="77777777" w:rsidR="00BF2531" w:rsidRPr="00BF2531" w:rsidRDefault="00BF2531" w:rsidP="00BF2531">
      <w:pPr>
        <w:spacing w:after="200" w:line="276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BF2531">
        <w:rPr>
          <w:rFonts w:ascii="Calibri" w:eastAsia="Calibri" w:hAnsi="Calibri" w:cs="Times New Roman"/>
          <w:b/>
          <w:sz w:val="24"/>
          <w:szCs w:val="24"/>
        </w:rPr>
        <w:t>Вариант 27.</w:t>
      </w:r>
    </w:p>
    <w:p w14:paraId="6C237C25" w14:textId="77777777" w:rsidR="00BF2531" w:rsidRPr="00BF2531" w:rsidRDefault="00BF2531" w:rsidP="00BF2531">
      <w:pPr>
        <w:numPr>
          <w:ilvl w:val="0"/>
          <w:numId w:val="27"/>
        </w:numPr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BF2531">
        <w:rPr>
          <w:rFonts w:ascii="Calibri" w:eastAsia="Calibri" w:hAnsi="Calibri" w:cs="Times New Roman"/>
          <w:sz w:val="24"/>
          <w:szCs w:val="24"/>
        </w:rPr>
        <w:t>Фирменный стиль.</w:t>
      </w:r>
    </w:p>
    <w:p w14:paraId="285E8D01" w14:textId="77777777" w:rsidR="00BF2531" w:rsidRPr="00BF2531" w:rsidRDefault="00BF2531" w:rsidP="00BF2531">
      <w:pPr>
        <w:numPr>
          <w:ilvl w:val="0"/>
          <w:numId w:val="27"/>
        </w:numPr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BF2531">
        <w:rPr>
          <w:rFonts w:ascii="Calibri" w:eastAsia="Calibri" w:hAnsi="Calibri" w:cs="Times New Roman"/>
          <w:sz w:val="24"/>
          <w:szCs w:val="24"/>
        </w:rPr>
        <w:t>Выставки как инструмент маркетинга.</w:t>
      </w:r>
    </w:p>
    <w:p w14:paraId="4E54390D" w14:textId="77777777" w:rsidR="00BF2531" w:rsidRPr="00BF2531" w:rsidRDefault="00BF2531" w:rsidP="00BF2531">
      <w:pPr>
        <w:spacing w:after="200" w:line="276" w:lineRule="auto"/>
        <w:jc w:val="both"/>
        <w:rPr>
          <w:rFonts w:ascii="Calibri" w:eastAsia="Calibri" w:hAnsi="Calibri" w:cs="Times New Roman"/>
          <w:sz w:val="24"/>
          <w:szCs w:val="24"/>
        </w:rPr>
      </w:pPr>
    </w:p>
    <w:p w14:paraId="101D91D3" w14:textId="77777777" w:rsidR="00BF2531" w:rsidRPr="00BF2531" w:rsidRDefault="00BF2531" w:rsidP="00BF2531">
      <w:pPr>
        <w:spacing w:after="200" w:line="276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BF2531">
        <w:rPr>
          <w:rFonts w:ascii="Calibri" w:eastAsia="Calibri" w:hAnsi="Calibri" w:cs="Times New Roman"/>
          <w:b/>
          <w:sz w:val="24"/>
          <w:szCs w:val="24"/>
        </w:rPr>
        <w:t>Вариант 28.</w:t>
      </w:r>
    </w:p>
    <w:p w14:paraId="597006EB" w14:textId="77777777" w:rsidR="00BF2531" w:rsidRPr="00BF2531" w:rsidRDefault="00BF2531" w:rsidP="00BF2531">
      <w:pPr>
        <w:numPr>
          <w:ilvl w:val="0"/>
          <w:numId w:val="28"/>
        </w:numPr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BF2531">
        <w:rPr>
          <w:rFonts w:ascii="Calibri" w:eastAsia="Calibri" w:hAnsi="Calibri" w:cs="Times New Roman"/>
          <w:sz w:val="24"/>
          <w:szCs w:val="24"/>
        </w:rPr>
        <w:t>Паблик рилейшнз (Р</w:t>
      </w:r>
      <w:r w:rsidRPr="00BF2531">
        <w:rPr>
          <w:rFonts w:ascii="Calibri" w:eastAsia="Calibri" w:hAnsi="Calibri" w:cs="Times New Roman"/>
          <w:sz w:val="24"/>
          <w:szCs w:val="24"/>
          <w:lang w:val="en-US"/>
        </w:rPr>
        <w:t>R</w:t>
      </w:r>
      <w:r w:rsidRPr="00BF2531">
        <w:rPr>
          <w:rFonts w:ascii="Calibri" w:eastAsia="Calibri" w:hAnsi="Calibri" w:cs="Times New Roman"/>
          <w:sz w:val="24"/>
          <w:szCs w:val="24"/>
        </w:rPr>
        <w:t>) как организация связей с общественностью.</w:t>
      </w:r>
    </w:p>
    <w:p w14:paraId="39C65936" w14:textId="77777777" w:rsidR="00BF2531" w:rsidRPr="00BF2531" w:rsidRDefault="00BF2531" w:rsidP="00BF2531">
      <w:pPr>
        <w:numPr>
          <w:ilvl w:val="0"/>
          <w:numId w:val="28"/>
        </w:numPr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BF2531">
        <w:rPr>
          <w:rFonts w:ascii="Calibri" w:eastAsia="Calibri" w:hAnsi="Calibri" w:cs="Times New Roman"/>
          <w:sz w:val="24"/>
          <w:szCs w:val="24"/>
        </w:rPr>
        <w:t>Классификация выставочных мероприятий.</w:t>
      </w:r>
    </w:p>
    <w:p w14:paraId="09593F6B" w14:textId="77777777" w:rsidR="00BF2531" w:rsidRPr="00BF2531" w:rsidRDefault="00BF2531" w:rsidP="00BF2531">
      <w:pPr>
        <w:spacing w:after="200" w:line="276" w:lineRule="auto"/>
        <w:jc w:val="both"/>
        <w:rPr>
          <w:rFonts w:ascii="Calibri" w:eastAsia="Calibri" w:hAnsi="Calibri" w:cs="Times New Roman"/>
          <w:sz w:val="24"/>
          <w:szCs w:val="24"/>
        </w:rPr>
      </w:pPr>
    </w:p>
    <w:p w14:paraId="3FE29455" w14:textId="77777777" w:rsidR="00BF2531" w:rsidRPr="00BF2531" w:rsidRDefault="00BF2531" w:rsidP="00BF2531">
      <w:pPr>
        <w:spacing w:after="200" w:line="276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BF2531">
        <w:rPr>
          <w:rFonts w:ascii="Calibri" w:eastAsia="Calibri" w:hAnsi="Calibri" w:cs="Times New Roman"/>
          <w:b/>
          <w:sz w:val="24"/>
          <w:szCs w:val="24"/>
        </w:rPr>
        <w:t>Вариант 29.</w:t>
      </w:r>
    </w:p>
    <w:p w14:paraId="72615E03" w14:textId="77777777" w:rsidR="00BF2531" w:rsidRPr="00BF2531" w:rsidRDefault="00BF2531" w:rsidP="00BF2531">
      <w:pPr>
        <w:numPr>
          <w:ilvl w:val="0"/>
          <w:numId w:val="29"/>
        </w:numPr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BF2531">
        <w:rPr>
          <w:rFonts w:ascii="Calibri" w:eastAsia="Calibri" w:hAnsi="Calibri" w:cs="Times New Roman"/>
          <w:sz w:val="24"/>
          <w:szCs w:val="24"/>
        </w:rPr>
        <w:lastRenderedPageBreak/>
        <w:t>Формы, методы и акценты в паблик рилейшнз.</w:t>
      </w:r>
    </w:p>
    <w:p w14:paraId="1C6090D4" w14:textId="77777777" w:rsidR="00BF2531" w:rsidRPr="00BF2531" w:rsidRDefault="00BF2531" w:rsidP="00BF2531">
      <w:pPr>
        <w:numPr>
          <w:ilvl w:val="0"/>
          <w:numId w:val="29"/>
        </w:numPr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BF2531">
        <w:rPr>
          <w:rFonts w:ascii="Calibri" w:eastAsia="Calibri" w:hAnsi="Calibri" w:cs="Times New Roman"/>
          <w:sz w:val="24"/>
          <w:szCs w:val="24"/>
        </w:rPr>
        <w:t>Характеристика основных стадий выставочных мероприятий.</w:t>
      </w:r>
    </w:p>
    <w:p w14:paraId="3FA0D2AF" w14:textId="77777777" w:rsidR="00BF2531" w:rsidRPr="00BF2531" w:rsidRDefault="00BF2531" w:rsidP="00BF2531">
      <w:pPr>
        <w:spacing w:after="200" w:line="276" w:lineRule="auto"/>
        <w:jc w:val="both"/>
        <w:rPr>
          <w:rFonts w:ascii="Calibri" w:eastAsia="Calibri" w:hAnsi="Calibri" w:cs="Times New Roman"/>
          <w:sz w:val="24"/>
          <w:szCs w:val="24"/>
        </w:rPr>
      </w:pPr>
    </w:p>
    <w:p w14:paraId="17BF49DC" w14:textId="77777777" w:rsidR="00BF2531" w:rsidRPr="00BF2531" w:rsidRDefault="00BF2531" w:rsidP="00BF2531">
      <w:pPr>
        <w:spacing w:after="200" w:line="276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BF2531">
        <w:rPr>
          <w:rFonts w:ascii="Calibri" w:eastAsia="Calibri" w:hAnsi="Calibri" w:cs="Times New Roman"/>
          <w:b/>
          <w:sz w:val="24"/>
          <w:szCs w:val="24"/>
        </w:rPr>
        <w:t>Вариант 30.</w:t>
      </w:r>
    </w:p>
    <w:p w14:paraId="20813EF0" w14:textId="77777777" w:rsidR="00BF2531" w:rsidRPr="00BF2531" w:rsidRDefault="00BF2531" w:rsidP="00BF2531">
      <w:pPr>
        <w:numPr>
          <w:ilvl w:val="0"/>
          <w:numId w:val="30"/>
        </w:numPr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BF2531">
        <w:rPr>
          <w:rFonts w:ascii="Calibri" w:eastAsia="Calibri" w:hAnsi="Calibri" w:cs="Times New Roman"/>
          <w:sz w:val="24"/>
          <w:szCs w:val="24"/>
        </w:rPr>
        <w:t>Методы и правила Р</w:t>
      </w:r>
      <w:r w:rsidRPr="00BF2531">
        <w:rPr>
          <w:rFonts w:ascii="Calibri" w:eastAsia="Calibri" w:hAnsi="Calibri" w:cs="Times New Roman"/>
          <w:sz w:val="24"/>
          <w:szCs w:val="24"/>
          <w:lang w:val="en-US"/>
        </w:rPr>
        <w:t>R</w:t>
      </w:r>
      <w:r w:rsidRPr="00BF2531">
        <w:rPr>
          <w:rFonts w:ascii="Calibri" w:eastAsia="Calibri" w:hAnsi="Calibri" w:cs="Times New Roman"/>
          <w:sz w:val="24"/>
          <w:szCs w:val="24"/>
        </w:rPr>
        <w:t>.</w:t>
      </w:r>
    </w:p>
    <w:p w14:paraId="195831A4" w14:textId="77777777" w:rsidR="00BF2531" w:rsidRPr="00BF2531" w:rsidRDefault="00BF2531" w:rsidP="00BF2531">
      <w:pPr>
        <w:numPr>
          <w:ilvl w:val="0"/>
          <w:numId w:val="30"/>
        </w:numPr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BF2531">
        <w:rPr>
          <w:rFonts w:ascii="Calibri" w:eastAsia="Calibri" w:hAnsi="Calibri" w:cs="Times New Roman"/>
          <w:sz w:val="24"/>
          <w:szCs w:val="24"/>
        </w:rPr>
        <w:t>Основные направления по организации участия в выставке.</w:t>
      </w:r>
    </w:p>
    <w:p w14:paraId="677519BF" w14:textId="77777777" w:rsidR="00BF2531" w:rsidRPr="00BF2531" w:rsidRDefault="00BF2531" w:rsidP="00BF2531">
      <w:pPr>
        <w:spacing w:after="200" w:line="276" w:lineRule="auto"/>
        <w:jc w:val="both"/>
        <w:rPr>
          <w:rFonts w:ascii="Calibri" w:eastAsia="Calibri" w:hAnsi="Calibri" w:cs="Times New Roman"/>
          <w:sz w:val="24"/>
          <w:szCs w:val="24"/>
        </w:rPr>
      </w:pPr>
    </w:p>
    <w:p w14:paraId="1269A4EF" w14:textId="77777777" w:rsidR="00BF2531" w:rsidRPr="00BF2531" w:rsidRDefault="00BF2531" w:rsidP="00BF2531">
      <w:pPr>
        <w:spacing w:after="200" w:line="276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BF2531">
        <w:rPr>
          <w:rFonts w:ascii="Calibri" w:eastAsia="Calibri" w:hAnsi="Calibri" w:cs="Times New Roman"/>
          <w:b/>
          <w:sz w:val="24"/>
          <w:szCs w:val="24"/>
        </w:rPr>
        <w:t>Вариант 31.</w:t>
      </w:r>
    </w:p>
    <w:p w14:paraId="79E9118E" w14:textId="77777777" w:rsidR="00BF2531" w:rsidRPr="00BF2531" w:rsidRDefault="00BF2531" w:rsidP="00BF2531">
      <w:pPr>
        <w:numPr>
          <w:ilvl w:val="0"/>
          <w:numId w:val="31"/>
        </w:numPr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BF2531">
        <w:rPr>
          <w:rFonts w:ascii="Calibri" w:eastAsia="Calibri" w:hAnsi="Calibri" w:cs="Times New Roman"/>
          <w:sz w:val="24"/>
          <w:szCs w:val="24"/>
        </w:rPr>
        <w:t>Три золотых правила Р</w:t>
      </w:r>
      <w:r w:rsidRPr="00BF2531">
        <w:rPr>
          <w:rFonts w:ascii="Calibri" w:eastAsia="Calibri" w:hAnsi="Calibri" w:cs="Times New Roman"/>
          <w:sz w:val="24"/>
          <w:szCs w:val="24"/>
          <w:lang w:val="en-US"/>
        </w:rPr>
        <w:t>R</w:t>
      </w:r>
      <w:r w:rsidRPr="00BF2531">
        <w:rPr>
          <w:rFonts w:ascii="Calibri" w:eastAsia="Calibri" w:hAnsi="Calibri" w:cs="Times New Roman"/>
          <w:sz w:val="24"/>
          <w:szCs w:val="24"/>
        </w:rPr>
        <w:t xml:space="preserve"> для бизнеса.</w:t>
      </w:r>
    </w:p>
    <w:p w14:paraId="7D535F48" w14:textId="77777777" w:rsidR="00BF2531" w:rsidRPr="00BF2531" w:rsidRDefault="00BF2531" w:rsidP="00BF2531">
      <w:pPr>
        <w:numPr>
          <w:ilvl w:val="0"/>
          <w:numId w:val="31"/>
        </w:numPr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BF2531">
        <w:rPr>
          <w:rFonts w:ascii="Calibri" w:eastAsia="Calibri" w:hAnsi="Calibri" w:cs="Times New Roman"/>
          <w:sz w:val="24"/>
          <w:szCs w:val="24"/>
        </w:rPr>
        <w:t>Этапы типового плана по подготовке и проведению выставки.</w:t>
      </w:r>
    </w:p>
    <w:p w14:paraId="027B402D" w14:textId="77777777" w:rsidR="00BF2531" w:rsidRPr="00BF2531" w:rsidRDefault="00BF2531" w:rsidP="00BF2531">
      <w:pPr>
        <w:spacing w:after="200" w:line="276" w:lineRule="auto"/>
        <w:jc w:val="both"/>
        <w:rPr>
          <w:rFonts w:ascii="Calibri" w:eastAsia="Calibri" w:hAnsi="Calibri" w:cs="Times New Roman"/>
          <w:sz w:val="24"/>
          <w:szCs w:val="24"/>
        </w:rPr>
      </w:pPr>
    </w:p>
    <w:p w14:paraId="4D59AAEE" w14:textId="77777777" w:rsidR="00BF2531" w:rsidRPr="00BF2531" w:rsidRDefault="00BF2531" w:rsidP="00BF2531">
      <w:pPr>
        <w:spacing w:after="200" w:line="276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BF2531">
        <w:rPr>
          <w:rFonts w:ascii="Calibri" w:eastAsia="Calibri" w:hAnsi="Calibri" w:cs="Times New Roman"/>
          <w:b/>
          <w:sz w:val="24"/>
          <w:szCs w:val="24"/>
        </w:rPr>
        <w:t>Вариант 32.</w:t>
      </w:r>
    </w:p>
    <w:p w14:paraId="03FF493A" w14:textId="77777777" w:rsidR="00BF2531" w:rsidRPr="00BF2531" w:rsidRDefault="00BF2531" w:rsidP="00BF2531">
      <w:pPr>
        <w:numPr>
          <w:ilvl w:val="0"/>
          <w:numId w:val="32"/>
        </w:numPr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BF2531">
        <w:rPr>
          <w:rFonts w:ascii="Calibri" w:eastAsia="Calibri" w:hAnsi="Calibri" w:cs="Times New Roman"/>
          <w:sz w:val="24"/>
          <w:szCs w:val="24"/>
        </w:rPr>
        <w:t>Работа менеджера предприятия с рекламными агентствами.</w:t>
      </w:r>
    </w:p>
    <w:p w14:paraId="73A8FB9A" w14:textId="77777777" w:rsidR="00BF2531" w:rsidRPr="00BF2531" w:rsidRDefault="00BF2531" w:rsidP="00BF2531">
      <w:pPr>
        <w:numPr>
          <w:ilvl w:val="0"/>
          <w:numId w:val="32"/>
        </w:numPr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BF2531">
        <w:rPr>
          <w:rFonts w:ascii="Calibri" w:eastAsia="Calibri" w:hAnsi="Calibri" w:cs="Times New Roman"/>
          <w:sz w:val="24"/>
          <w:szCs w:val="24"/>
        </w:rPr>
        <w:t>Анализ рынка выставочно-ярмарочных мероприятий.</w:t>
      </w:r>
    </w:p>
    <w:p w14:paraId="34C9325D" w14:textId="77777777" w:rsidR="00BF2531" w:rsidRPr="00BF2531" w:rsidRDefault="00BF2531" w:rsidP="00BF2531">
      <w:pPr>
        <w:spacing w:after="200" w:line="276" w:lineRule="auto"/>
        <w:jc w:val="both"/>
        <w:rPr>
          <w:rFonts w:ascii="Calibri" w:eastAsia="Calibri" w:hAnsi="Calibri" w:cs="Times New Roman"/>
          <w:sz w:val="24"/>
          <w:szCs w:val="24"/>
        </w:rPr>
      </w:pPr>
    </w:p>
    <w:p w14:paraId="259DF786" w14:textId="77777777" w:rsidR="00BF2531" w:rsidRPr="00BF2531" w:rsidRDefault="00BF2531" w:rsidP="00BF2531">
      <w:pPr>
        <w:spacing w:after="200" w:line="276" w:lineRule="auto"/>
        <w:jc w:val="both"/>
        <w:rPr>
          <w:rFonts w:ascii="Calibri" w:eastAsia="Calibri" w:hAnsi="Calibri" w:cs="Times New Roman"/>
          <w:sz w:val="24"/>
          <w:szCs w:val="24"/>
        </w:rPr>
      </w:pPr>
    </w:p>
    <w:p w14:paraId="382D8C13" w14:textId="77777777" w:rsidR="00BF2531" w:rsidRPr="00BF2531" w:rsidRDefault="00BF2531" w:rsidP="00BF2531">
      <w:pPr>
        <w:spacing w:after="200" w:line="276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BF2531">
        <w:rPr>
          <w:rFonts w:ascii="Calibri" w:eastAsia="Calibri" w:hAnsi="Calibri" w:cs="Times New Roman"/>
          <w:b/>
          <w:sz w:val="24"/>
          <w:szCs w:val="24"/>
        </w:rPr>
        <w:t>Вариант 33.</w:t>
      </w:r>
    </w:p>
    <w:p w14:paraId="466377D0" w14:textId="77777777" w:rsidR="00BF2531" w:rsidRPr="00BF2531" w:rsidRDefault="00BF2531" w:rsidP="00BF2531">
      <w:pPr>
        <w:numPr>
          <w:ilvl w:val="0"/>
          <w:numId w:val="33"/>
        </w:numPr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BF2531">
        <w:rPr>
          <w:rFonts w:ascii="Calibri" w:eastAsia="Calibri" w:hAnsi="Calibri" w:cs="Times New Roman"/>
          <w:sz w:val="24"/>
          <w:szCs w:val="24"/>
        </w:rPr>
        <w:t>Особенности правовых норм участия в российских выставках.</w:t>
      </w:r>
    </w:p>
    <w:p w14:paraId="70F84844" w14:textId="77777777" w:rsidR="00BF2531" w:rsidRPr="00BF2531" w:rsidRDefault="00BF2531" w:rsidP="00BF2531">
      <w:pPr>
        <w:numPr>
          <w:ilvl w:val="0"/>
          <w:numId w:val="33"/>
        </w:numPr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BF2531">
        <w:rPr>
          <w:rFonts w:ascii="Calibri" w:eastAsia="Calibri" w:hAnsi="Calibri" w:cs="Times New Roman"/>
          <w:sz w:val="24"/>
          <w:szCs w:val="24"/>
        </w:rPr>
        <w:t>Выбор выставочного мероприятия.</w:t>
      </w:r>
    </w:p>
    <w:p w14:paraId="7FF95382" w14:textId="77777777" w:rsidR="00BF2531" w:rsidRPr="00BF2531" w:rsidRDefault="00BF2531" w:rsidP="00BF2531">
      <w:pPr>
        <w:spacing w:after="200" w:line="276" w:lineRule="auto"/>
        <w:jc w:val="both"/>
        <w:rPr>
          <w:rFonts w:ascii="Calibri" w:eastAsia="Calibri" w:hAnsi="Calibri" w:cs="Times New Roman"/>
          <w:sz w:val="24"/>
          <w:szCs w:val="24"/>
        </w:rPr>
      </w:pPr>
    </w:p>
    <w:p w14:paraId="1B059758" w14:textId="77777777" w:rsidR="00BF2531" w:rsidRPr="00BF2531" w:rsidRDefault="00BF2531" w:rsidP="00BF2531">
      <w:pPr>
        <w:spacing w:after="200" w:line="276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BF2531">
        <w:rPr>
          <w:rFonts w:ascii="Calibri" w:eastAsia="Calibri" w:hAnsi="Calibri" w:cs="Times New Roman"/>
          <w:b/>
          <w:sz w:val="24"/>
          <w:szCs w:val="24"/>
        </w:rPr>
        <w:t>Вариант 34.</w:t>
      </w:r>
    </w:p>
    <w:p w14:paraId="408BBAD9" w14:textId="77777777" w:rsidR="00BF2531" w:rsidRPr="00BF2531" w:rsidRDefault="00BF2531" w:rsidP="00BF2531">
      <w:pPr>
        <w:numPr>
          <w:ilvl w:val="0"/>
          <w:numId w:val="34"/>
        </w:numPr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BF2531">
        <w:rPr>
          <w:rFonts w:ascii="Calibri" w:eastAsia="Calibri" w:hAnsi="Calibri" w:cs="Times New Roman"/>
          <w:sz w:val="24"/>
          <w:szCs w:val="24"/>
        </w:rPr>
        <w:t>Особенности договорных отношений участника с устроителем выставки.</w:t>
      </w:r>
    </w:p>
    <w:p w14:paraId="4B8BF34B" w14:textId="77777777" w:rsidR="00BF2531" w:rsidRPr="00BF2531" w:rsidRDefault="00BF2531" w:rsidP="00BF2531">
      <w:pPr>
        <w:numPr>
          <w:ilvl w:val="0"/>
          <w:numId w:val="34"/>
        </w:numPr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BF2531">
        <w:rPr>
          <w:rFonts w:ascii="Calibri" w:eastAsia="Calibri" w:hAnsi="Calibri" w:cs="Times New Roman"/>
          <w:sz w:val="24"/>
          <w:szCs w:val="24"/>
        </w:rPr>
        <w:t>Определение целей участия в выставке.</w:t>
      </w:r>
    </w:p>
    <w:p w14:paraId="530163A1" w14:textId="77777777" w:rsidR="00BF2531" w:rsidRPr="00BF2531" w:rsidRDefault="00BF2531" w:rsidP="00BF2531">
      <w:pPr>
        <w:spacing w:after="200" w:line="276" w:lineRule="auto"/>
        <w:jc w:val="both"/>
        <w:rPr>
          <w:rFonts w:ascii="Calibri" w:eastAsia="Calibri" w:hAnsi="Calibri" w:cs="Times New Roman"/>
          <w:sz w:val="24"/>
          <w:szCs w:val="24"/>
        </w:rPr>
      </w:pPr>
    </w:p>
    <w:p w14:paraId="7757FA17" w14:textId="77777777" w:rsidR="00BF2531" w:rsidRPr="00BF2531" w:rsidRDefault="00BF2531" w:rsidP="00BF2531">
      <w:pPr>
        <w:spacing w:after="200" w:line="276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BF2531">
        <w:rPr>
          <w:rFonts w:ascii="Calibri" w:eastAsia="Calibri" w:hAnsi="Calibri" w:cs="Times New Roman"/>
          <w:b/>
          <w:sz w:val="24"/>
          <w:szCs w:val="24"/>
        </w:rPr>
        <w:t>Вариант 35.</w:t>
      </w:r>
    </w:p>
    <w:p w14:paraId="0522460F" w14:textId="77777777" w:rsidR="00BF2531" w:rsidRPr="00BF2531" w:rsidRDefault="00BF2531" w:rsidP="00BF2531">
      <w:pPr>
        <w:numPr>
          <w:ilvl w:val="0"/>
          <w:numId w:val="35"/>
        </w:numPr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BF2531">
        <w:rPr>
          <w:rFonts w:ascii="Calibri" w:eastAsia="Calibri" w:hAnsi="Calibri" w:cs="Times New Roman"/>
          <w:sz w:val="24"/>
          <w:szCs w:val="24"/>
        </w:rPr>
        <w:t>Особенности условий участия в выставке.</w:t>
      </w:r>
    </w:p>
    <w:p w14:paraId="0EE6711D" w14:textId="77777777" w:rsidR="00BF2531" w:rsidRPr="00BF2531" w:rsidRDefault="00BF2531" w:rsidP="00BF2531">
      <w:pPr>
        <w:numPr>
          <w:ilvl w:val="0"/>
          <w:numId w:val="35"/>
        </w:numPr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BF2531">
        <w:rPr>
          <w:rFonts w:ascii="Calibri" w:eastAsia="Calibri" w:hAnsi="Calibri" w:cs="Times New Roman"/>
          <w:sz w:val="24"/>
          <w:szCs w:val="24"/>
        </w:rPr>
        <w:t>Подача заявки на участие в выставке.</w:t>
      </w:r>
    </w:p>
    <w:p w14:paraId="398E19D6" w14:textId="77777777" w:rsidR="00BF2531" w:rsidRPr="00BF2531" w:rsidRDefault="00BF2531" w:rsidP="00BF2531">
      <w:pPr>
        <w:spacing w:after="200" w:line="276" w:lineRule="auto"/>
        <w:jc w:val="both"/>
        <w:rPr>
          <w:rFonts w:ascii="Calibri" w:eastAsia="Calibri" w:hAnsi="Calibri" w:cs="Times New Roman"/>
          <w:sz w:val="24"/>
          <w:szCs w:val="24"/>
        </w:rPr>
      </w:pPr>
    </w:p>
    <w:p w14:paraId="1B81F857" w14:textId="77777777" w:rsidR="00BF2531" w:rsidRPr="00BF2531" w:rsidRDefault="00BF2531" w:rsidP="00BF2531">
      <w:pPr>
        <w:spacing w:after="200" w:line="276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BF2531">
        <w:rPr>
          <w:rFonts w:ascii="Calibri" w:eastAsia="Calibri" w:hAnsi="Calibri" w:cs="Times New Roman"/>
          <w:b/>
          <w:sz w:val="24"/>
          <w:szCs w:val="24"/>
        </w:rPr>
        <w:t>Вариант 36.</w:t>
      </w:r>
    </w:p>
    <w:p w14:paraId="6420F406" w14:textId="77777777" w:rsidR="00BF2531" w:rsidRPr="00BF2531" w:rsidRDefault="00BF2531" w:rsidP="00BF2531">
      <w:pPr>
        <w:numPr>
          <w:ilvl w:val="0"/>
          <w:numId w:val="36"/>
        </w:numPr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BF2531">
        <w:rPr>
          <w:rFonts w:ascii="Calibri" w:eastAsia="Calibri" w:hAnsi="Calibri" w:cs="Times New Roman"/>
          <w:sz w:val="24"/>
          <w:szCs w:val="24"/>
        </w:rPr>
        <w:t>Коллективная экспозиция на выставке или ярмарке.</w:t>
      </w:r>
    </w:p>
    <w:p w14:paraId="5F3E82E3" w14:textId="77777777" w:rsidR="00BF2531" w:rsidRPr="00BF2531" w:rsidRDefault="00BF2531" w:rsidP="00BF2531">
      <w:pPr>
        <w:numPr>
          <w:ilvl w:val="0"/>
          <w:numId w:val="36"/>
        </w:numPr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BF2531">
        <w:rPr>
          <w:rFonts w:ascii="Calibri" w:eastAsia="Calibri" w:hAnsi="Calibri" w:cs="Times New Roman"/>
          <w:sz w:val="24"/>
          <w:szCs w:val="24"/>
        </w:rPr>
        <w:t>Обязанности руководителя стенда.</w:t>
      </w:r>
    </w:p>
    <w:p w14:paraId="7C303034" w14:textId="77777777" w:rsidR="00BF2531" w:rsidRPr="00BF2531" w:rsidRDefault="00BF2531" w:rsidP="00BF2531">
      <w:pPr>
        <w:spacing w:after="200" w:line="276" w:lineRule="auto"/>
        <w:jc w:val="both"/>
        <w:rPr>
          <w:rFonts w:ascii="Calibri" w:eastAsia="Calibri" w:hAnsi="Calibri" w:cs="Times New Roman"/>
          <w:sz w:val="24"/>
          <w:szCs w:val="24"/>
        </w:rPr>
      </w:pPr>
    </w:p>
    <w:p w14:paraId="5FB630C0" w14:textId="77777777" w:rsidR="00BF2531" w:rsidRPr="00BF2531" w:rsidRDefault="00BF2531" w:rsidP="00BF2531">
      <w:pPr>
        <w:spacing w:after="200" w:line="276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BF2531">
        <w:rPr>
          <w:rFonts w:ascii="Calibri" w:eastAsia="Calibri" w:hAnsi="Calibri" w:cs="Times New Roman"/>
          <w:b/>
          <w:sz w:val="24"/>
          <w:szCs w:val="24"/>
        </w:rPr>
        <w:t>Вариант 37.</w:t>
      </w:r>
    </w:p>
    <w:p w14:paraId="6B792B4F" w14:textId="77777777" w:rsidR="00BF2531" w:rsidRPr="00BF2531" w:rsidRDefault="00BF2531" w:rsidP="00BF2531">
      <w:pPr>
        <w:numPr>
          <w:ilvl w:val="0"/>
          <w:numId w:val="37"/>
        </w:numPr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BF2531">
        <w:rPr>
          <w:rFonts w:ascii="Calibri" w:eastAsia="Calibri" w:hAnsi="Calibri" w:cs="Times New Roman"/>
          <w:sz w:val="24"/>
          <w:szCs w:val="24"/>
        </w:rPr>
        <w:t>Тематические и национальные разделы на международных и всемирных выставках.</w:t>
      </w:r>
    </w:p>
    <w:p w14:paraId="227F75AE" w14:textId="77777777" w:rsidR="00BF2531" w:rsidRPr="00BF2531" w:rsidRDefault="00BF2531" w:rsidP="00BF2531">
      <w:pPr>
        <w:numPr>
          <w:ilvl w:val="0"/>
          <w:numId w:val="37"/>
        </w:numPr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BF2531">
        <w:rPr>
          <w:rFonts w:ascii="Calibri" w:eastAsia="Calibri" w:hAnsi="Calibri" w:cs="Times New Roman"/>
          <w:sz w:val="24"/>
          <w:szCs w:val="24"/>
        </w:rPr>
        <w:t>Приемка стенда и инструктаж персонала.</w:t>
      </w:r>
    </w:p>
    <w:p w14:paraId="0ED250FB" w14:textId="77777777" w:rsidR="00BF2531" w:rsidRPr="00BF2531" w:rsidRDefault="00BF2531" w:rsidP="00BF2531">
      <w:pPr>
        <w:spacing w:after="200" w:line="276" w:lineRule="auto"/>
        <w:jc w:val="both"/>
        <w:rPr>
          <w:rFonts w:ascii="Calibri" w:eastAsia="Calibri" w:hAnsi="Calibri" w:cs="Times New Roman"/>
          <w:sz w:val="24"/>
          <w:szCs w:val="24"/>
        </w:rPr>
      </w:pPr>
    </w:p>
    <w:p w14:paraId="35796C93" w14:textId="77777777" w:rsidR="00BF2531" w:rsidRPr="00BF2531" w:rsidRDefault="00BF2531" w:rsidP="00BF2531">
      <w:pPr>
        <w:spacing w:after="200" w:line="276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BF2531">
        <w:rPr>
          <w:rFonts w:ascii="Calibri" w:eastAsia="Calibri" w:hAnsi="Calibri" w:cs="Times New Roman"/>
          <w:b/>
          <w:sz w:val="24"/>
          <w:szCs w:val="24"/>
        </w:rPr>
        <w:t>Вариант 38.</w:t>
      </w:r>
    </w:p>
    <w:p w14:paraId="0E471082" w14:textId="77777777" w:rsidR="00BF2531" w:rsidRPr="00BF2531" w:rsidRDefault="00BF2531" w:rsidP="00BF2531">
      <w:pPr>
        <w:numPr>
          <w:ilvl w:val="0"/>
          <w:numId w:val="38"/>
        </w:numPr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BF2531">
        <w:rPr>
          <w:rFonts w:ascii="Calibri" w:eastAsia="Calibri" w:hAnsi="Calibri" w:cs="Times New Roman"/>
          <w:sz w:val="24"/>
          <w:szCs w:val="24"/>
        </w:rPr>
        <w:t>Особенности участия России в выставках и ярмарках за границей.</w:t>
      </w:r>
    </w:p>
    <w:p w14:paraId="5750FB2E" w14:textId="77777777" w:rsidR="00BF2531" w:rsidRPr="00BF2531" w:rsidRDefault="00BF2531" w:rsidP="00BF2531">
      <w:pPr>
        <w:numPr>
          <w:ilvl w:val="0"/>
          <w:numId w:val="38"/>
        </w:numPr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BF2531">
        <w:rPr>
          <w:rFonts w:ascii="Calibri" w:eastAsia="Calibri" w:hAnsi="Calibri" w:cs="Times New Roman"/>
          <w:sz w:val="24"/>
          <w:szCs w:val="24"/>
        </w:rPr>
        <w:t>Организация рабочего дня на стендах.</w:t>
      </w:r>
    </w:p>
    <w:p w14:paraId="58C0F724" w14:textId="77777777" w:rsidR="00BF2531" w:rsidRPr="00BF2531" w:rsidRDefault="00BF2531" w:rsidP="00BF2531">
      <w:pPr>
        <w:spacing w:after="200" w:line="276" w:lineRule="auto"/>
        <w:jc w:val="both"/>
        <w:rPr>
          <w:rFonts w:ascii="Calibri" w:eastAsia="Calibri" w:hAnsi="Calibri" w:cs="Times New Roman"/>
          <w:sz w:val="24"/>
          <w:szCs w:val="24"/>
        </w:rPr>
      </w:pPr>
    </w:p>
    <w:p w14:paraId="7DD5FB56" w14:textId="77777777" w:rsidR="00BF2531" w:rsidRPr="00BF2531" w:rsidRDefault="00BF2531" w:rsidP="00BF2531">
      <w:pPr>
        <w:spacing w:after="200" w:line="276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BF2531">
        <w:rPr>
          <w:rFonts w:ascii="Calibri" w:eastAsia="Calibri" w:hAnsi="Calibri" w:cs="Times New Roman"/>
          <w:b/>
          <w:sz w:val="24"/>
          <w:szCs w:val="24"/>
        </w:rPr>
        <w:t>Вариант 39.</w:t>
      </w:r>
    </w:p>
    <w:p w14:paraId="15181B97" w14:textId="77777777" w:rsidR="00BF2531" w:rsidRPr="00BF2531" w:rsidRDefault="00BF2531" w:rsidP="00BF2531">
      <w:pPr>
        <w:numPr>
          <w:ilvl w:val="0"/>
          <w:numId w:val="39"/>
        </w:numPr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BF2531">
        <w:rPr>
          <w:rFonts w:ascii="Calibri" w:eastAsia="Calibri" w:hAnsi="Calibri" w:cs="Times New Roman"/>
          <w:sz w:val="24"/>
          <w:szCs w:val="24"/>
        </w:rPr>
        <w:t>Способы привлечения внимания к стендам.</w:t>
      </w:r>
    </w:p>
    <w:p w14:paraId="58E72162" w14:textId="77777777" w:rsidR="00BF2531" w:rsidRPr="00BF2531" w:rsidRDefault="00BF2531" w:rsidP="00BF2531">
      <w:pPr>
        <w:numPr>
          <w:ilvl w:val="0"/>
          <w:numId w:val="39"/>
        </w:numPr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BF2531">
        <w:rPr>
          <w:rFonts w:ascii="Calibri" w:eastAsia="Calibri" w:hAnsi="Calibri" w:cs="Times New Roman"/>
          <w:sz w:val="24"/>
          <w:szCs w:val="24"/>
        </w:rPr>
        <w:t>Международные туристские выставки.</w:t>
      </w:r>
    </w:p>
    <w:p w14:paraId="35F888EA" w14:textId="77777777" w:rsidR="00BF2531" w:rsidRPr="00BF2531" w:rsidRDefault="00BF2531" w:rsidP="00BF2531">
      <w:pPr>
        <w:spacing w:after="200" w:line="276" w:lineRule="auto"/>
        <w:jc w:val="both"/>
        <w:rPr>
          <w:rFonts w:ascii="Calibri" w:eastAsia="Calibri" w:hAnsi="Calibri" w:cs="Times New Roman"/>
          <w:sz w:val="24"/>
          <w:szCs w:val="24"/>
        </w:rPr>
      </w:pPr>
    </w:p>
    <w:p w14:paraId="1AA94A75" w14:textId="77777777" w:rsidR="00BF2531" w:rsidRPr="00BF2531" w:rsidRDefault="00BF2531" w:rsidP="00BF2531">
      <w:pPr>
        <w:spacing w:after="200" w:line="276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BF2531">
        <w:rPr>
          <w:rFonts w:ascii="Calibri" w:eastAsia="Calibri" w:hAnsi="Calibri" w:cs="Times New Roman"/>
          <w:b/>
          <w:sz w:val="24"/>
          <w:szCs w:val="24"/>
        </w:rPr>
        <w:t>Вариант 40.</w:t>
      </w:r>
    </w:p>
    <w:p w14:paraId="6B9A2EFC" w14:textId="77777777" w:rsidR="00BF2531" w:rsidRPr="00BF2531" w:rsidRDefault="00BF2531" w:rsidP="00BF2531">
      <w:pPr>
        <w:numPr>
          <w:ilvl w:val="0"/>
          <w:numId w:val="40"/>
        </w:numPr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BF2531">
        <w:rPr>
          <w:rFonts w:ascii="Calibri" w:eastAsia="Calibri" w:hAnsi="Calibri" w:cs="Times New Roman"/>
          <w:sz w:val="24"/>
          <w:szCs w:val="24"/>
        </w:rPr>
        <w:t>Подготовка итогового отчета об участия в выставке.</w:t>
      </w:r>
    </w:p>
    <w:p w14:paraId="15097A80" w14:textId="77777777" w:rsidR="00BF2531" w:rsidRPr="00BF2531" w:rsidRDefault="00BF2531" w:rsidP="00BF2531">
      <w:pPr>
        <w:numPr>
          <w:ilvl w:val="0"/>
          <w:numId w:val="40"/>
        </w:numPr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BF2531">
        <w:rPr>
          <w:rFonts w:ascii="Calibri" w:eastAsia="Calibri" w:hAnsi="Calibri" w:cs="Times New Roman"/>
          <w:sz w:val="24"/>
          <w:szCs w:val="24"/>
        </w:rPr>
        <w:t xml:space="preserve"> всемирные туристские выставки.</w:t>
      </w:r>
    </w:p>
    <w:p w14:paraId="27AD4B35" w14:textId="77777777" w:rsidR="00BF2531" w:rsidRPr="00BF2531" w:rsidRDefault="00BF2531" w:rsidP="00BF2531">
      <w:pPr>
        <w:keepNext/>
        <w:spacing w:before="240" w:after="60" w:line="240" w:lineRule="auto"/>
        <w:ind w:left="-540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</w:pPr>
      <w:r w:rsidRPr="00BF253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  <w:t>ЛИТЕРАТУРА:</w:t>
      </w:r>
    </w:p>
    <w:p w14:paraId="3E2AE767" w14:textId="77777777" w:rsidR="00BF2531" w:rsidRPr="00BF2531" w:rsidRDefault="00BF2531" w:rsidP="00BF2531">
      <w:pPr>
        <w:spacing w:after="200" w:line="276" w:lineRule="auto"/>
        <w:rPr>
          <w:rFonts w:ascii="Calibri" w:eastAsia="Calibri" w:hAnsi="Calibri" w:cs="Times New Roman"/>
          <w:b/>
          <w:sz w:val="24"/>
          <w:szCs w:val="24"/>
        </w:rPr>
      </w:pPr>
      <w:r w:rsidRPr="00BF2531">
        <w:rPr>
          <w:rFonts w:ascii="Calibri" w:eastAsia="Calibri" w:hAnsi="Calibri" w:cs="Times New Roman"/>
          <w:b/>
          <w:sz w:val="24"/>
          <w:szCs w:val="24"/>
        </w:rPr>
        <w:t>Основная литература:</w:t>
      </w:r>
    </w:p>
    <w:p w14:paraId="0EFC2846" w14:textId="77777777" w:rsidR="00BF2531" w:rsidRPr="00BF2531" w:rsidRDefault="00BF2531" w:rsidP="00BF2531">
      <w:pPr>
        <w:numPr>
          <w:ilvl w:val="0"/>
          <w:numId w:val="41"/>
        </w:numPr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BF2531">
        <w:rPr>
          <w:rFonts w:ascii="Calibri" w:eastAsia="Calibri" w:hAnsi="Calibri" w:cs="Times New Roman"/>
          <w:sz w:val="24"/>
          <w:szCs w:val="24"/>
        </w:rPr>
        <w:t>Шарков Ф.И. «Выставочный коммуникационный менеджмент( управление выставочными коммуникациями)»Учебник.-М.: «Альфа-Пресс», 2006;- 256с.</w:t>
      </w:r>
    </w:p>
    <w:p w14:paraId="7AA1AE56" w14:textId="77777777" w:rsidR="00BF2531" w:rsidRPr="00BF2531" w:rsidRDefault="00BF2531" w:rsidP="00BF2531">
      <w:pPr>
        <w:numPr>
          <w:ilvl w:val="0"/>
          <w:numId w:val="41"/>
        </w:numPr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BF2531">
        <w:rPr>
          <w:rFonts w:ascii="Calibri" w:eastAsia="Calibri" w:hAnsi="Calibri" w:cs="Times New Roman"/>
          <w:sz w:val="24"/>
          <w:szCs w:val="24"/>
        </w:rPr>
        <w:t>Петелин В.Г. «Основы менеджмента выставочной деятельности» Учебник.- М.: «Юнити-Дана», 2005;- 447с.</w:t>
      </w:r>
    </w:p>
    <w:p w14:paraId="27AA2031" w14:textId="77777777" w:rsidR="00BF2531" w:rsidRPr="00BF2531" w:rsidRDefault="00BF2531" w:rsidP="00BF2531">
      <w:pPr>
        <w:spacing w:after="200" w:line="276" w:lineRule="auto"/>
        <w:rPr>
          <w:rFonts w:ascii="Calibri" w:eastAsia="Calibri" w:hAnsi="Calibri" w:cs="Times New Roman"/>
          <w:sz w:val="24"/>
          <w:szCs w:val="24"/>
        </w:rPr>
      </w:pPr>
    </w:p>
    <w:p w14:paraId="44A1B086" w14:textId="77777777" w:rsidR="00BF2531" w:rsidRPr="00BF2531" w:rsidRDefault="00BF2531" w:rsidP="00BF2531">
      <w:pPr>
        <w:spacing w:after="200" w:line="276" w:lineRule="auto"/>
        <w:rPr>
          <w:rFonts w:ascii="Calibri" w:eastAsia="Calibri" w:hAnsi="Calibri" w:cs="Times New Roman"/>
          <w:b/>
          <w:sz w:val="24"/>
          <w:szCs w:val="24"/>
        </w:rPr>
      </w:pPr>
      <w:r w:rsidRPr="00BF2531">
        <w:rPr>
          <w:rFonts w:ascii="Calibri" w:eastAsia="Calibri" w:hAnsi="Calibri" w:cs="Times New Roman"/>
          <w:b/>
          <w:sz w:val="24"/>
          <w:szCs w:val="24"/>
        </w:rPr>
        <w:t>Дополнительная литература:</w:t>
      </w:r>
    </w:p>
    <w:p w14:paraId="09FDCB6A" w14:textId="77777777" w:rsidR="00BF2531" w:rsidRPr="00615657" w:rsidRDefault="00491807" w:rsidP="00615657">
      <w:pPr>
        <w:pStyle w:val="a3"/>
        <w:numPr>
          <w:ilvl w:val="0"/>
          <w:numId w:val="45"/>
        </w:numPr>
        <w:spacing w:after="200" w:line="276" w:lineRule="auto"/>
        <w:rPr>
          <w:rFonts w:ascii="Calibri" w:eastAsia="Calibri" w:hAnsi="Calibri" w:cs="Times New Roman"/>
          <w:sz w:val="24"/>
          <w:szCs w:val="24"/>
        </w:rPr>
      </w:pPr>
      <w:hyperlink r:id="rId5" w:history="1">
        <w:r w:rsidR="00615657" w:rsidRPr="00C96399">
          <w:rPr>
            <w:rStyle w:val="a4"/>
          </w:rPr>
          <w:t>http://www.uefexpo.ru/</w:t>
        </w:r>
      </w:hyperlink>
      <w:r w:rsidR="00615657">
        <w:t xml:space="preserve"> -Российский союз выставок и ярмарок:</w:t>
      </w:r>
    </w:p>
    <w:p w14:paraId="687166F7" w14:textId="77777777" w:rsidR="00615657" w:rsidRPr="00615657" w:rsidRDefault="00615657" w:rsidP="00615657">
      <w:pPr>
        <w:pStyle w:val="a3"/>
        <w:numPr>
          <w:ilvl w:val="0"/>
          <w:numId w:val="45"/>
        </w:numPr>
        <w:rPr>
          <w:rFonts w:ascii="Calibri" w:eastAsia="Calibri" w:hAnsi="Calibri" w:cs="Times New Roman"/>
          <w:sz w:val="24"/>
          <w:szCs w:val="24"/>
        </w:rPr>
      </w:pPr>
      <w:r w:rsidRPr="00615657">
        <w:rPr>
          <w:rFonts w:ascii="Calibri" w:eastAsia="Calibri" w:hAnsi="Calibri" w:cs="Times New Roman"/>
          <w:sz w:val="24"/>
          <w:szCs w:val="24"/>
        </w:rPr>
        <w:t>Национальный стандарт "Деятельность выставочно-ярмарочная. Основные положения"</w:t>
      </w:r>
    </w:p>
    <w:p w14:paraId="6187FA2E" w14:textId="77777777" w:rsidR="00615657" w:rsidRPr="00615657" w:rsidRDefault="00615657" w:rsidP="00615657">
      <w:pPr>
        <w:pStyle w:val="a3"/>
        <w:numPr>
          <w:ilvl w:val="0"/>
          <w:numId w:val="45"/>
        </w:numPr>
        <w:spacing w:after="200" w:line="276" w:lineRule="auto"/>
        <w:rPr>
          <w:rFonts w:ascii="Calibri" w:eastAsia="Calibri" w:hAnsi="Calibri" w:cs="Times New Roman"/>
          <w:sz w:val="24"/>
          <w:szCs w:val="24"/>
        </w:rPr>
      </w:pPr>
      <w:r w:rsidRPr="00FF56D9">
        <w:rPr>
          <w:rFonts w:ascii="Arial" w:hAnsi="Arial" w:cs="Arial"/>
          <w:b/>
          <w:color w:val="000000"/>
          <w:sz w:val="21"/>
          <w:szCs w:val="21"/>
          <w:shd w:val="clear" w:color="auto" w:fill="FFFFFF"/>
        </w:rPr>
        <w:t>МЕЖДУНАРОДНЫЙ СОЮЗ ВЫСТАВОК И ЯРМАРОК (МСВЯ)</w:t>
      </w:r>
      <w:r>
        <w:rPr>
          <w:rFonts w:ascii="Arial" w:hAnsi="Arial" w:cs="Arial"/>
          <w:b/>
          <w:color w:val="000000"/>
          <w:sz w:val="21"/>
          <w:szCs w:val="21"/>
          <w:shd w:val="clear" w:color="auto" w:fill="FFFFFF"/>
        </w:rPr>
        <w:t xml:space="preserve"> - </w:t>
      </w:r>
      <w:hyperlink r:id="rId6" w:history="1">
        <w:r w:rsidRPr="00F05001">
          <w:rPr>
            <w:rStyle w:val="a4"/>
            <w:rFonts w:ascii="Arial" w:hAnsi="Arial" w:cs="Arial"/>
            <w:b/>
            <w:sz w:val="21"/>
            <w:szCs w:val="21"/>
            <w:shd w:val="clear" w:color="auto" w:fill="FFFFFF"/>
          </w:rPr>
          <w:t>http://www.exponet.ru/exhibitions/online/servicemo2004/uefexpo.ru.html</w:t>
        </w:r>
      </w:hyperlink>
    </w:p>
    <w:p w14:paraId="3895987E" w14:textId="77777777" w:rsidR="00615657" w:rsidRPr="0072471A" w:rsidRDefault="00615657" w:rsidP="00615657">
      <w:pPr>
        <w:numPr>
          <w:ilvl w:val="0"/>
          <w:numId w:val="45"/>
        </w:num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2471A">
        <w:rPr>
          <w:rFonts w:ascii="Arial" w:eastAsia="Times New Roman" w:hAnsi="Arial" w:cs="Arial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Беляновский А.С. Экспонент, помоги себе сам!, </w:t>
      </w:r>
      <w:r w:rsidRPr="0072471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2010</w:t>
      </w:r>
    </w:p>
    <w:p w14:paraId="5E07F52F" w14:textId="77777777" w:rsidR="00615657" w:rsidRPr="0072471A" w:rsidRDefault="00615657" w:rsidP="00615657">
      <w:pPr>
        <w:shd w:val="clear" w:color="auto" w:fill="FFFFFF"/>
        <w:spacing w:after="168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2471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Книга посвящена вопросам конкретной методической помощи экспоненту по организации продуманного и эффективного участия в выставках.</w:t>
      </w:r>
    </w:p>
    <w:p w14:paraId="7255FCFD" w14:textId="77777777" w:rsidR="00615657" w:rsidRPr="00615657" w:rsidRDefault="00615657" w:rsidP="00615657">
      <w:pPr>
        <w:numPr>
          <w:ilvl w:val="0"/>
          <w:numId w:val="45"/>
        </w:num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15657">
        <w:rPr>
          <w:rFonts w:ascii="Arial" w:eastAsia="Times New Roman" w:hAnsi="Arial" w:cs="Arial"/>
          <w:bCs/>
          <w:color w:val="000000"/>
          <w:sz w:val="24"/>
          <w:szCs w:val="24"/>
          <w:bdr w:val="none" w:sz="0" w:space="0" w:color="auto" w:frame="1"/>
          <w:lang w:eastAsia="ru-RU"/>
        </w:rPr>
        <w:t>Бердышев С.Н. Организация выставочной деятельности, </w:t>
      </w:r>
      <w:r w:rsidRPr="0061565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2010</w:t>
      </w:r>
    </w:p>
    <w:p w14:paraId="67D76BD8" w14:textId="77777777" w:rsidR="00615657" w:rsidRPr="00615657" w:rsidRDefault="00615657" w:rsidP="00615657">
      <w:pPr>
        <w:numPr>
          <w:ilvl w:val="0"/>
          <w:numId w:val="45"/>
        </w:num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15657">
        <w:rPr>
          <w:rFonts w:ascii="Arial" w:eastAsia="Times New Roman" w:hAnsi="Arial" w:cs="Arial"/>
          <w:bCs/>
          <w:color w:val="000000"/>
          <w:sz w:val="24"/>
          <w:szCs w:val="24"/>
          <w:bdr w:val="none" w:sz="0" w:space="0" w:color="auto" w:frame="1"/>
          <w:lang w:eastAsia="ru-RU"/>
        </w:rPr>
        <w:t>Габдуллина Л.М., Липина Е.С. Выставочно-ярмарочная деятельность как инструмент маркетинга,</w:t>
      </w:r>
      <w:r w:rsidRPr="0061565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2014</w:t>
      </w:r>
    </w:p>
    <w:p w14:paraId="4E513A13" w14:textId="77777777" w:rsidR="00615657" w:rsidRPr="0072471A" w:rsidRDefault="00615657" w:rsidP="00615657">
      <w:pPr>
        <w:numPr>
          <w:ilvl w:val="0"/>
          <w:numId w:val="45"/>
        </w:num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15657">
        <w:rPr>
          <w:rFonts w:ascii="Arial" w:eastAsia="Times New Roman" w:hAnsi="Arial" w:cs="Arial"/>
          <w:bCs/>
          <w:color w:val="000000"/>
          <w:sz w:val="24"/>
          <w:szCs w:val="24"/>
          <w:bdr w:val="none" w:sz="0" w:space="0" w:color="auto" w:frame="1"/>
          <w:lang w:eastAsia="ru-RU"/>
        </w:rPr>
        <w:t>Южно-Уральский профессиональный институт, Челябинск, Россия. Выставочно-ярмарочная деятельность как элемент комплекса продвижения услуг,</w:t>
      </w:r>
      <w:r w:rsidRPr="0072471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2011</w:t>
      </w:r>
    </w:p>
    <w:p w14:paraId="1D2DC75E" w14:textId="77777777" w:rsidR="00615657" w:rsidRPr="00615657" w:rsidRDefault="00615657" w:rsidP="00615657">
      <w:pPr>
        <w:pStyle w:val="a3"/>
        <w:spacing w:after="200" w:line="276" w:lineRule="auto"/>
        <w:rPr>
          <w:rFonts w:ascii="Calibri" w:eastAsia="Calibri" w:hAnsi="Calibri" w:cs="Times New Roman"/>
          <w:sz w:val="24"/>
          <w:szCs w:val="24"/>
        </w:rPr>
      </w:pPr>
    </w:p>
    <w:p w14:paraId="00461A2C" w14:textId="77777777" w:rsidR="00BF2531" w:rsidRPr="00BF2531" w:rsidRDefault="00BF2531" w:rsidP="00BF2531">
      <w:pPr>
        <w:spacing w:after="200" w:line="276" w:lineRule="auto"/>
        <w:ind w:left="-540"/>
        <w:rPr>
          <w:rFonts w:ascii="Calibri" w:eastAsia="Calibri" w:hAnsi="Calibri" w:cs="Times New Roman"/>
          <w:sz w:val="24"/>
          <w:szCs w:val="24"/>
        </w:rPr>
      </w:pPr>
    </w:p>
    <w:p w14:paraId="1C66C63B" w14:textId="77777777" w:rsidR="00BF2531" w:rsidRPr="00BF2531" w:rsidRDefault="00BF2531" w:rsidP="00BF2531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2DCF7A69" w14:textId="77777777" w:rsidR="00BF2531" w:rsidRPr="00BF2531" w:rsidRDefault="00BF2531" w:rsidP="00BF253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0B97E01F" w14:textId="77777777" w:rsidR="00BF2531" w:rsidRPr="00BF2531" w:rsidRDefault="00BF2531" w:rsidP="00BF253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5C7DADCC" w14:textId="77777777" w:rsidR="00BF2531" w:rsidRPr="00BF2531" w:rsidRDefault="00BF2531" w:rsidP="00BF253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5C814F36" w14:textId="77777777" w:rsidR="00EC03D6" w:rsidRDefault="00EC03D6"/>
    <w:sectPr w:rsidR="00EC03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131D5D"/>
    <w:multiLevelType w:val="hybridMultilevel"/>
    <w:tmpl w:val="810041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A756021"/>
    <w:multiLevelType w:val="hybridMultilevel"/>
    <w:tmpl w:val="2F041C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935510"/>
    <w:multiLevelType w:val="hybridMultilevel"/>
    <w:tmpl w:val="0E5E9B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172DE7"/>
    <w:multiLevelType w:val="hybridMultilevel"/>
    <w:tmpl w:val="6DC24E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09F54B5"/>
    <w:multiLevelType w:val="hybridMultilevel"/>
    <w:tmpl w:val="D452F3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3E5E2C"/>
    <w:multiLevelType w:val="multilevel"/>
    <w:tmpl w:val="2F4CE9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D377B8B"/>
    <w:multiLevelType w:val="hybridMultilevel"/>
    <w:tmpl w:val="981A8A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01C194B"/>
    <w:multiLevelType w:val="hybridMultilevel"/>
    <w:tmpl w:val="047C64D6"/>
    <w:lvl w:ilvl="0" w:tplc="041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8" w15:restartNumberingAfterBreak="0">
    <w:nsid w:val="2116090B"/>
    <w:multiLevelType w:val="multilevel"/>
    <w:tmpl w:val="19923A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3E719C8"/>
    <w:multiLevelType w:val="hybridMultilevel"/>
    <w:tmpl w:val="6498BA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5323405"/>
    <w:multiLevelType w:val="hybridMultilevel"/>
    <w:tmpl w:val="A77248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65A7A5E"/>
    <w:multiLevelType w:val="hybridMultilevel"/>
    <w:tmpl w:val="95C401C0"/>
    <w:lvl w:ilvl="0" w:tplc="0419000F">
      <w:start w:val="1"/>
      <w:numFmt w:val="decimal"/>
      <w:lvlText w:val="%1."/>
      <w:lvlJc w:val="left"/>
      <w:pPr>
        <w:tabs>
          <w:tab w:val="num" w:pos="180"/>
        </w:tabs>
        <w:ind w:left="1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2" w15:restartNumberingAfterBreak="0">
    <w:nsid w:val="2756551D"/>
    <w:multiLevelType w:val="hybridMultilevel"/>
    <w:tmpl w:val="023CF8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9E32896"/>
    <w:multiLevelType w:val="hybridMultilevel"/>
    <w:tmpl w:val="9D5427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A413CBC"/>
    <w:multiLevelType w:val="multilevel"/>
    <w:tmpl w:val="558C32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AEC6CC5"/>
    <w:multiLevelType w:val="hybridMultilevel"/>
    <w:tmpl w:val="62D28AF2"/>
    <w:lvl w:ilvl="0" w:tplc="2632AB48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7F70E5"/>
    <w:multiLevelType w:val="hybridMultilevel"/>
    <w:tmpl w:val="8CA664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1B76BAD"/>
    <w:multiLevelType w:val="hybridMultilevel"/>
    <w:tmpl w:val="0F22F1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2CD0CF0"/>
    <w:multiLevelType w:val="hybridMultilevel"/>
    <w:tmpl w:val="2F10D3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B97491A"/>
    <w:multiLevelType w:val="hybridMultilevel"/>
    <w:tmpl w:val="555287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CC33A66"/>
    <w:multiLevelType w:val="hybridMultilevel"/>
    <w:tmpl w:val="2098BA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EE065E1"/>
    <w:multiLevelType w:val="hybridMultilevel"/>
    <w:tmpl w:val="7DF0ED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53D7043"/>
    <w:multiLevelType w:val="hybridMultilevel"/>
    <w:tmpl w:val="17EAC7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0F92469"/>
    <w:multiLevelType w:val="hybridMultilevel"/>
    <w:tmpl w:val="198089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1781F78"/>
    <w:multiLevelType w:val="hybridMultilevel"/>
    <w:tmpl w:val="FFB08F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5D220F6"/>
    <w:multiLevelType w:val="hybridMultilevel"/>
    <w:tmpl w:val="D6307B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6BF2787"/>
    <w:multiLevelType w:val="multilevel"/>
    <w:tmpl w:val="53C298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9705EDD"/>
    <w:multiLevelType w:val="hybridMultilevel"/>
    <w:tmpl w:val="342002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9BD7600"/>
    <w:multiLevelType w:val="hybridMultilevel"/>
    <w:tmpl w:val="6902E0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A455E03"/>
    <w:multiLevelType w:val="hybridMultilevel"/>
    <w:tmpl w:val="CDE8F7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A7B62C2"/>
    <w:multiLevelType w:val="hybridMultilevel"/>
    <w:tmpl w:val="ED5219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B9E7B17"/>
    <w:multiLevelType w:val="hybridMultilevel"/>
    <w:tmpl w:val="D35646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CE17F47"/>
    <w:multiLevelType w:val="hybridMultilevel"/>
    <w:tmpl w:val="152C7E48"/>
    <w:lvl w:ilvl="0" w:tplc="D40A1E98">
      <w:start w:val="1"/>
      <w:numFmt w:val="bullet"/>
      <w:lvlText w:val=""/>
      <w:lvlJc w:val="left"/>
      <w:pPr>
        <w:tabs>
          <w:tab w:val="num" w:pos="851"/>
        </w:tabs>
        <w:ind w:left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33" w15:restartNumberingAfterBreak="0">
    <w:nsid w:val="60E20044"/>
    <w:multiLevelType w:val="hybridMultilevel"/>
    <w:tmpl w:val="B96ACE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0F9737C"/>
    <w:multiLevelType w:val="hybridMultilevel"/>
    <w:tmpl w:val="526207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68268D9"/>
    <w:multiLevelType w:val="hybridMultilevel"/>
    <w:tmpl w:val="0F80EF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A4D697D"/>
    <w:multiLevelType w:val="hybridMultilevel"/>
    <w:tmpl w:val="4C4086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D262968"/>
    <w:multiLevelType w:val="hybridMultilevel"/>
    <w:tmpl w:val="EC26F7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07E6ACA"/>
    <w:multiLevelType w:val="hybridMultilevel"/>
    <w:tmpl w:val="07EE83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0AD7F6D"/>
    <w:multiLevelType w:val="hybridMultilevel"/>
    <w:tmpl w:val="874E64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20C1201"/>
    <w:multiLevelType w:val="hybridMultilevel"/>
    <w:tmpl w:val="7D5498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4FE14BC"/>
    <w:multiLevelType w:val="hybridMultilevel"/>
    <w:tmpl w:val="357C1C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5A17B6D"/>
    <w:multiLevelType w:val="hybridMultilevel"/>
    <w:tmpl w:val="A4968A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73D3BAC"/>
    <w:multiLevelType w:val="hybridMultilevel"/>
    <w:tmpl w:val="00A415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83B4DE9"/>
    <w:multiLevelType w:val="hybridMultilevel"/>
    <w:tmpl w:val="604475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9FB5381"/>
    <w:multiLevelType w:val="hybridMultilevel"/>
    <w:tmpl w:val="70E0E3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AD04A2E"/>
    <w:multiLevelType w:val="hybridMultilevel"/>
    <w:tmpl w:val="23A830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7BFB3211"/>
    <w:multiLevelType w:val="hybridMultilevel"/>
    <w:tmpl w:val="C48814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7D0159C2"/>
    <w:multiLevelType w:val="hybridMultilevel"/>
    <w:tmpl w:val="47B684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31"/>
  </w:num>
  <w:num w:numId="3">
    <w:abstractNumId w:val="37"/>
  </w:num>
  <w:num w:numId="4">
    <w:abstractNumId w:val="28"/>
  </w:num>
  <w:num w:numId="5">
    <w:abstractNumId w:val="36"/>
  </w:num>
  <w:num w:numId="6">
    <w:abstractNumId w:val="10"/>
  </w:num>
  <w:num w:numId="7">
    <w:abstractNumId w:val="13"/>
  </w:num>
  <w:num w:numId="8">
    <w:abstractNumId w:val="4"/>
  </w:num>
  <w:num w:numId="9">
    <w:abstractNumId w:val="34"/>
  </w:num>
  <w:num w:numId="10">
    <w:abstractNumId w:val="21"/>
  </w:num>
  <w:num w:numId="11">
    <w:abstractNumId w:val="41"/>
  </w:num>
  <w:num w:numId="12">
    <w:abstractNumId w:val="29"/>
  </w:num>
  <w:num w:numId="13">
    <w:abstractNumId w:val="43"/>
  </w:num>
  <w:num w:numId="14">
    <w:abstractNumId w:val="35"/>
  </w:num>
  <w:num w:numId="15">
    <w:abstractNumId w:val="30"/>
  </w:num>
  <w:num w:numId="16">
    <w:abstractNumId w:val="22"/>
  </w:num>
  <w:num w:numId="17">
    <w:abstractNumId w:val="7"/>
  </w:num>
  <w:num w:numId="18">
    <w:abstractNumId w:val="44"/>
  </w:num>
  <w:num w:numId="19">
    <w:abstractNumId w:val="0"/>
  </w:num>
  <w:num w:numId="20">
    <w:abstractNumId w:val="33"/>
  </w:num>
  <w:num w:numId="21">
    <w:abstractNumId w:val="39"/>
  </w:num>
  <w:num w:numId="22">
    <w:abstractNumId w:val="19"/>
  </w:num>
  <w:num w:numId="23">
    <w:abstractNumId w:val="1"/>
  </w:num>
  <w:num w:numId="24">
    <w:abstractNumId w:val="24"/>
  </w:num>
  <w:num w:numId="25">
    <w:abstractNumId w:val="42"/>
  </w:num>
  <w:num w:numId="26">
    <w:abstractNumId w:val="18"/>
  </w:num>
  <w:num w:numId="27">
    <w:abstractNumId w:val="47"/>
  </w:num>
  <w:num w:numId="28">
    <w:abstractNumId w:val="45"/>
  </w:num>
  <w:num w:numId="29">
    <w:abstractNumId w:val="9"/>
  </w:num>
  <w:num w:numId="30">
    <w:abstractNumId w:val="2"/>
  </w:num>
  <w:num w:numId="31">
    <w:abstractNumId w:val="23"/>
  </w:num>
  <w:num w:numId="32">
    <w:abstractNumId w:val="16"/>
  </w:num>
  <w:num w:numId="33">
    <w:abstractNumId w:val="12"/>
  </w:num>
  <w:num w:numId="34">
    <w:abstractNumId w:val="17"/>
  </w:num>
  <w:num w:numId="35">
    <w:abstractNumId w:val="46"/>
  </w:num>
  <w:num w:numId="36">
    <w:abstractNumId w:val="3"/>
  </w:num>
  <w:num w:numId="37">
    <w:abstractNumId w:val="27"/>
  </w:num>
  <w:num w:numId="38">
    <w:abstractNumId w:val="38"/>
  </w:num>
  <w:num w:numId="39">
    <w:abstractNumId w:val="48"/>
  </w:num>
  <w:num w:numId="40">
    <w:abstractNumId w:val="6"/>
  </w:num>
  <w:num w:numId="41">
    <w:abstractNumId w:val="11"/>
  </w:num>
  <w:num w:numId="42">
    <w:abstractNumId w:val="20"/>
  </w:num>
  <w:num w:numId="43">
    <w:abstractNumId w:val="40"/>
  </w:num>
  <w:num w:numId="44">
    <w:abstractNumId w:val="32"/>
  </w:num>
  <w:num w:numId="45">
    <w:abstractNumId w:val="15"/>
  </w:num>
  <w:num w:numId="46">
    <w:abstractNumId w:val="14"/>
    <w:lvlOverride w:ilvl="0">
      <w:startOverride w:val="20"/>
    </w:lvlOverride>
  </w:num>
  <w:num w:numId="47">
    <w:abstractNumId w:val="8"/>
    <w:lvlOverride w:ilvl="0">
      <w:startOverride w:val="21"/>
    </w:lvlOverride>
  </w:num>
  <w:num w:numId="48">
    <w:abstractNumId w:val="5"/>
    <w:lvlOverride w:ilvl="0">
      <w:startOverride w:val="23"/>
    </w:lvlOverride>
  </w:num>
  <w:num w:numId="49">
    <w:abstractNumId w:val="26"/>
    <w:lvlOverride w:ilvl="0">
      <w:startOverride w:val="43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03D6"/>
    <w:rsid w:val="00182874"/>
    <w:rsid w:val="0026678C"/>
    <w:rsid w:val="00283AD3"/>
    <w:rsid w:val="00367074"/>
    <w:rsid w:val="00491807"/>
    <w:rsid w:val="00615657"/>
    <w:rsid w:val="007A7503"/>
    <w:rsid w:val="007D0378"/>
    <w:rsid w:val="007F1D1E"/>
    <w:rsid w:val="00856C3E"/>
    <w:rsid w:val="00AA49DC"/>
    <w:rsid w:val="00BE1278"/>
    <w:rsid w:val="00BE5747"/>
    <w:rsid w:val="00BF2531"/>
    <w:rsid w:val="00C70D89"/>
    <w:rsid w:val="00CD4B41"/>
    <w:rsid w:val="00DB57C5"/>
    <w:rsid w:val="00E17DB9"/>
    <w:rsid w:val="00EC03D6"/>
    <w:rsid w:val="00F27E4B"/>
    <w:rsid w:val="00F43BF0"/>
    <w:rsid w:val="00F87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B36C1B1"/>
  <w15:chartTrackingRefBased/>
  <w15:docId w15:val="{60510897-2CB3-4837-A5F8-6DAF530016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2874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61565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xponet.ru/exhibitions/online/servicemo2004/uefexpo.ru.html" TargetMode="External"/><Relationship Id="rId5" Type="http://schemas.openxmlformats.org/officeDocument/2006/relationships/hyperlink" Target="http://www.uefexpo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8</Pages>
  <Words>1271</Words>
  <Characters>7248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Ирина</cp:lastModifiedBy>
  <cp:revision>18</cp:revision>
  <dcterms:created xsi:type="dcterms:W3CDTF">2018-09-10T09:25:00Z</dcterms:created>
  <dcterms:modified xsi:type="dcterms:W3CDTF">2023-09-05T08:13:00Z</dcterms:modified>
</cp:coreProperties>
</file>